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A" w:rsidRDefault="003A5C3A" w:rsidP="003A5C3A">
      <w:pPr>
        <w:jc w:val="center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Российская Федерация</w:t>
      </w:r>
    </w:p>
    <w:p w:rsidR="003A5C3A" w:rsidRDefault="003A5C3A" w:rsidP="003A5C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A5C3A" w:rsidRDefault="003A5C3A" w:rsidP="003A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</w:t>
      </w:r>
    </w:p>
    <w:p w:rsidR="003A5C3A" w:rsidRDefault="003A5C3A" w:rsidP="003A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РЫБАСОВСКОГО СЕЛЬСКОГО ПОСЕЛЕНИЯ</w:t>
      </w:r>
    </w:p>
    <w:p w:rsidR="003A5C3A" w:rsidRDefault="003A5C3A" w:rsidP="003A5C3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4A0" w:firstRow="1" w:lastRow="0" w:firstColumn="1" w:lastColumn="0" w:noHBand="0" w:noVBand="1"/>
      </w:tblPr>
      <w:tblGrid>
        <w:gridCol w:w="1440"/>
      </w:tblGrid>
      <w:tr w:rsidR="003A5C3A" w:rsidTr="003A5C3A">
        <w:trPr>
          <w:trHeight w:val="540"/>
        </w:trPr>
        <w:tc>
          <w:tcPr>
            <w:tcW w:w="1440" w:type="dxa"/>
          </w:tcPr>
          <w:p w:rsidR="003A5C3A" w:rsidRDefault="003A5C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C3A" w:rsidRDefault="003A5C3A" w:rsidP="003A5C3A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            РЕШЕНИЕ        </w:t>
      </w:r>
    </w:p>
    <w:p w:rsidR="003A5C3A" w:rsidRDefault="003A5C3A" w:rsidP="003A5C3A">
      <w:pPr>
        <w:rPr>
          <w:sz w:val="18"/>
          <w:szCs w:val="18"/>
        </w:rPr>
      </w:pPr>
    </w:p>
    <w:p w:rsidR="003A5C3A" w:rsidRDefault="003A5C3A" w:rsidP="003A5C3A">
      <w:pPr>
        <w:rPr>
          <w:sz w:val="18"/>
          <w:szCs w:val="18"/>
        </w:rPr>
      </w:pPr>
    </w:p>
    <w:p w:rsidR="003A5C3A" w:rsidRDefault="003A5C3A" w:rsidP="003A5C3A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внесении изменений в решение</w:t>
      </w:r>
    </w:p>
    <w:p w:rsidR="003A5C3A" w:rsidRDefault="003A5C3A" w:rsidP="003A5C3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Рыбасовского</w:t>
      </w:r>
    </w:p>
    <w:p w:rsidR="003A5C3A" w:rsidRDefault="003A5C3A" w:rsidP="003A5C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25.12.2019  №142</w:t>
      </w:r>
    </w:p>
    <w:p w:rsidR="003A5C3A" w:rsidRDefault="003A5C3A" w:rsidP="003A5C3A">
      <w:pPr>
        <w:jc w:val="both"/>
        <w:rPr>
          <w:sz w:val="28"/>
          <w:szCs w:val="28"/>
        </w:rPr>
      </w:pPr>
      <w:r>
        <w:rPr>
          <w:sz w:val="28"/>
          <w:szCs w:val="28"/>
        </w:rPr>
        <w:t>«О  бюджете  Рыбасовского сельского поселения</w:t>
      </w:r>
    </w:p>
    <w:p w:rsidR="003A5C3A" w:rsidRDefault="003A5C3A" w:rsidP="003A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района на  2020  год 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плановый</w:t>
      </w:r>
    </w:p>
    <w:p w:rsidR="003A5C3A" w:rsidRDefault="003A5C3A" w:rsidP="003A5C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 2021  и  2022  годов»</w:t>
      </w:r>
    </w:p>
    <w:p w:rsidR="003A5C3A" w:rsidRDefault="003A5C3A" w:rsidP="003A5C3A">
      <w:pPr>
        <w:jc w:val="both"/>
        <w:rPr>
          <w:sz w:val="28"/>
          <w:szCs w:val="28"/>
        </w:rPr>
      </w:pPr>
    </w:p>
    <w:p w:rsidR="003A5C3A" w:rsidRDefault="003A5C3A" w:rsidP="003A5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3A5C3A" w:rsidRDefault="003A5C3A" w:rsidP="003A5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Рыбасовского</w:t>
      </w:r>
    </w:p>
    <w:p w:rsidR="003A5C3A" w:rsidRDefault="003A5C3A" w:rsidP="003A5C3A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30 октября 2020  года</w:t>
      </w:r>
    </w:p>
    <w:p w:rsidR="003A5C3A" w:rsidRDefault="003A5C3A" w:rsidP="003A5C3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3A5C3A" w:rsidRDefault="003A5C3A" w:rsidP="003A5C3A">
      <w:pPr>
        <w:pStyle w:val="3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 Бюджетным  кодексом  Российской  Федерации,  </w:t>
      </w:r>
      <w:r>
        <w:rPr>
          <w:b/>
          <w:sz w:val="22"/>
          <w:szCs w:val="22"/>
        </w:rPr>
        <w:t xml:space="preserve"> </w:t>
      </w:r>
      <w:r>
        <w:rPr>
          <w:sz w:val="28"/>
          <w:szCs w:val="28"/>
        </w:rPr>
        <w:t xml:space="preserve">приказом  Министерства  финансов  Российской  Федерации  от 06.06.2019                № 85н «О Порядке формирования и применения  кодов бюджетной  классификации  Российской  Федерации, их структуре и принципах назначения»,  Собрание  депутатов  Рыбасовского  сельского  </w:t>
      </w:r>
      <w:r>
        <w:rPr>
          <w:snapToGrid w:val="0"/>
          <w:color w:val="000000"/>
          <w:sz w:val="28"/>
          <w:szCs w:val="28"/>
        </w:rPr>
        <w:t xml:space="preserve"> поселения</w:t>
      </w:r>
    </w:p>
    <w:p w:rsidR="003A5C3A" w:rsidRDefault="003A5C3A" w:rsidP="003A5C3A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3A5C3A" w:rsidRDefault="003A5C3A" w:rsidP="003A5C3A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3A5C3A" w:rsidRDefault="003A5C3A" w:rsidP="003A5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Внести  в  решение   Собрания  депутатов    </w:t>
      </w:r>
      <w:r>
        <w:rPr>
          <w:sz w:val="28"/>
          <w:szCs w:val="28"/>
        </w:rPr>
        <w:t>Рыбасовского</w:t>
      </w:r>
      <w:r>
        <w:rPr>
          <w:snapToGrid w:val="0"/>
          <w:color w:val="000000"/>
          <w:sz w:val="28"/>
          <w:szCs w:val="28"/>
        </w:rPr>
        <w:t xml:space="preserve">  сельского  поселения   от  25.12.2019    № 142  «О   бюджете    </w:t>
      </w:r>
      <w:r>
        <w:rPr>
          <w:sz w:val="28"/>
          <w:szCs w:val="28"/>
        </w:rPr>
        <w:t>Рыбасовского</w:t>
      </w:r>
      <w:r>
        <w:rPr>
          <w:snapToGrid w:val="0"/>
          <w:color w:val="000000"/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поселения Сальского района  на  2020   год и  на  плановый период  2021  и  2022  годов»  следующие </w:t>
      </w:r>
      <w:r>
        <w:rPr>
          <w:bCs/>
          <w:sz w:val="28"/>
          <w:szCs w:val="28"/>
        </w:rPr>
        <w:t>изменения:</w:t>
      </w:r>
    </w:p>
    <w:p w:rsidR="003A5C3A" w:rsidRDefault="003A5C3A" w:rsidP="003A5C3A">
      <w:pPr>
        <w:numPr>
          <w:ilvl w:val="0"/>
          <w:numId w:val="2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1:</w:t>
      </w:r>
    </w:p>
    <w:p w:rsidR="003A5C3A" w:rsidRDefault="003A5C3A" w:rsidP="003A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пункте 1  цифры «9 900,3» заменить цифрами «9 938,3»;</w:t>
      </w:r>
    </w:p>
    <w:p w:rsidR="003A5C3A" w:rsidRDefault="003A5C3A" w:rsidP="003A5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 цифры «10 759,1» заменить цифрами «10 797,1»;</w:t>
      </w:r>
    </w:p>
    <w:p w:rsidR="003A5C3A" w:rsidRDefault="003A5C3A" w:rsidP="003A5C3A">
      <w:pPr>
        <w:ind w:left="709"/>
        <w:rPr>
          <w:bCs/>
        </w:rPr>
      </w:pPr>
      <w:r>
        <w:rPr>
          <w:bCs/>
          <w:sz w:val="28"/>
          <w:szCs w:val="28"/>
        </w:rPr>
        <w:t>2) приложение 1 к решению изложить в следующей редакции:</w:t>
      </w:r>
      <w:r>
        <w:rPr>
          <w:bCs/>
        </w:rPr>
        <w:t xml:space="preserve"> </w:t>
      </w:r>
    </w:p>
    <w:p w:rsidR="003A5C3A" w:rsidRDefault="003A5C3A" w:rsidP="003A5C3A">
      <w:pPr>
        <w:ind w:left="709"/>
        <w:rPr>
          <w:sz w:val="28"/>
          <w:szCs w:val="28"/>
        </w:rPr>
      </w:pPr>
      <w:r>
        <w:rPr>
          <w:bCs/>
        </w:rPr>
        <w:t xml:space="preserve">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1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Сальского  района  на 2020 год и           </w:t>
      </w:r>
    </w:p>
    <w:p w:rsidR="003A5C3A" w:rsidRDefault="003A5C3A" w:rsidP="003A5C3A">
      <w:pPr>
        <w:jc w:val="both"/>
      </w:pPr>
      <w:r>
        <w:t xml:space="preserve">                                                                           на  плановый период  2021  и  2022годов»</w:t>
      </w:r>
    </w:p>
    <w:p w:rsidR="003A5C3A" w:rsidRDefault="003A5C3A" w:rsidP="003A5C3A">
      <w:pPr>
        <w:jc w:val="both"/>
      </w:pPr>
      <w:r>
        <w:t xml:space="preserve">   </w:t>
      </w:r>
    </w:p>
    <w:p w:rsidR="003A5C3A" w:rsidRDefault="003A5C3A" w:rsidP="003A5C3A">
      <w:pPr>
        <w:jc w:val="both"/>
      </w:pPr>
      <w:r>
        <w:rPr>
          <w:b/>
          <w:bCs/>
          <w:sz w:val="28"/>
          <w:szCs w:val="28"/>
        </w:rPr>
        <w:t>Объем поступлений доходов местного бюджета на 2020 год и плановый период 2021 и 2022 годов</w:t>
      </w:r>
      <w:r>
        <w:t xml:space="preserve">               </w:t>
      </w:r>
    </w:p>
    <w:p w:rsidR="003A5C3A" w:rsidRDefault="003A5C3A" w:rsidP="003A5C3A">
      <w:pPr>
        <w:jc w:val="both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             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9"/>
        <w:gridCol w:w="4112"/>
        <w:gridCol w:w="1134"/>
        <w:gridCol w:w="1135"/>
        <w:gridCol w:w="1275"/>
      </w:tblGrid>
      <w:tr w:rsidR="003A5C3A" w:rsidTr="003A5C3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3A5C3A" w:rsidTr="003A5C3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</w:tr>
      <w:tr w:rsidR="003A5C3A" w:rsidTr="003A5C3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</w:tr>
      <w:tr w:rsidR="003A5C3A" w:rsidTr="003A5C3A">
        <w:trPr>
          <w:trHeight w:val="7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6 599.4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6 698.3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7 547.3</w:t>
            </w:r>
          </w:p>
        </w:tc>
      </w:tr>
      <w:tr w:rsidR="003A5C3A" w:rsidTr="003A5C3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1 913.1</w:t>
            </w:r>
          </w:p>
        </w:tc>
      </w:tr>
      <w:tr w:rsidR="003A5C3A" w:rsidTr="003A5C3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1 913.1</w:t>
            </w:r>
          </w:p>
        </w:tc>
      </w:tr>
      <w:tr w:rsidR="003A5C3A" w:rsidTr="003A5C3A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1 248.3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1 911.0</w:t>
            </w:r>
          </w:p>
        </w:tc>
      </w:tr>
      <w:tr w:rsidR="003A5C3A" w:rsidTr="003A5C3A">
        <w:trPr>
          <w:trHeight w:val="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3A5C3A" w:rsidTr="003A5C3A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</w:tr>
      <w:tr w:rsidR="003A5C3A" w:rsidTr="003A5C3A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895.5</w:t>
            </w:r>
          </w:p>
        </w:tc>
      </w:tr>
      <w:tr w:rsidR="003A5C3A" w:rsidTr="003A5C3A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895.5</w:t>
            </w:r>
          </w:p>
        </w:tc>
      </w:tr>
      <w:tr w:rsidR="003A5C3A" w:rsidTr="003A5C3A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895.5</w:t>
            </w:r>
          </w:p>
        </w:tc>
      </w:tr>
      <w:tr w:rsidR="003A5C3A" w:rsidTr="003A5C3A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4 092.8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4 238.0</w:t>
            </w:r>
          </w:p>
        </w:tc>
      </w:tr>
      <w:tr w:rsidR="003A5C3A" w:rsidTr="003A5C3A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484.1</w:t>
            </w:r>
          </w:p>
        </w:tc>
      </w:tr>
      <w:tr w:rsidR="003A5C3A" w:rsidTr="003A5C3A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484.1</w:t>
            </w:r>
          </w:p>
        </w:tc>
      </w:tr>
      <w:tr w:rsidR="003A5C3A" w:rsidTr="003A5C3A">
        <w:trPr>
          <w:trHeight w:val="4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3 753.9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3 753.9</w:t>
            </w:r>
          </w:p>
        </w:tc>
      </w:tr>
      <w:tr w:rsidR="003A5C3A" w:rsidTr="003A5C3A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1 053.7</w:t>
            </w:r>
          </w:p>
        </w:tc>
      </w:tr>
      <w:tr w:rsidR="003A5C3A" w:rsidTr="003A5C3A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1 06 06033 10 0000 110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1 053.7</w:t>
            </w:r>
          </w:p>
        </w:tc>
      </w:tr>
      <w:tr w:rsidR="003A5C3A" w:rsidTr="003A5C3A">
        <w:trPr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2 700.2</w:t>
            </w:r>
          </w:p>
        </w:tc>
      </w:tr>
      <w:tr w:rsidR="003A5C3A" w:rsidTr="003A5C3A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2 700.2</w:t>
            </w:r>
          </w:p>
        </w:tc>
      </w:tr>
      <w:tr w:rsidR="003A5C3A" w:rsidTr="003A5C3A">
        <w:trPr>
          <w:trHeight w:val="6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</w:t>
            </w:r>
          </w:p>
        </w:tc>
      </w:tr>
      <w:tr w:rsidR="003A5C3A" w:rsidTr="003A5C3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</w:tr>
      <w:tr w:rsidR="003A5C3A" w:rsidTr="003A5C3A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</w:tr>
      <w:tr w:rsidR="003A5C3A" w:rsidTr="003A5C3A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468.8</w:t>
            </w:r>
          </w:p>
        </w:tc>
      </w:tr>
      <w:tr w:rsidR="003A5C3A" w:rsidTr="003A5C3A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468.8</w:t>
            </w:r>
          </w:p>
        </w:tc>
      </w:tr>
      <w:tr w:rsidR="003A5C3A" w:rsidTr="003A5C3A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</w:tr>
      <w:tr w:rsidR="003A5C3A" w:rsidTr="003A5C3A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1 11 05025 10 0000 120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</w:tr>
      <w:tr w:rsidR="003A5C3A" w:rsidTr="003A5C3A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</w:tr>
      <w:tr w:rsidR="003A5C3A" w:rsidTr="003A5C3A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</w:tr>
      <w:tr w:rsidR="003A5C3A" w:rsidTr="003A5C3A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419.8</w:t>
            </w:r>
          </w:p>
        </w:tc>
      </w:tr>
      <w:tr w:rsidR="003A5C3A" w:rsidTr="003A5C3A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419.8</w:t>
            </w:r>
          </w:p>
        </w:tc>
      </w:tr>
      <w:tr w:rsidR="003A5C3A" w:rsidTr="003A5C3A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3A5C3A" w:rsidTr="003A5C3A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</w:tr>
      <w:tr w:rsidR="003A5C3A" w:rsidTr="003A5C3A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1 14 02050 10 0000 410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</w:t>
            </w:r>
            <w:r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</w:tr>
      <w:tr w:rsidR="003A5C3A" w:rsidTr="003A5C3A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1 14 02053 10 0000 410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</w:tr>
      <w:tr w:rsidR="003A5C3A" w:rsidTr="003A5C3A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25.1</w:t>
            </w:r>
          </w:p>
        </w:tc>
      </w:tr>
      <w:tr w:rsidR="003A5C3A" w:rsidTr="003A5C3A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</w:tr>
      <w:tr w:rsidR="003A5C3A" w:rsidTr="003A5C3A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</w:tr>
      <w:tr w:rsidR="003A5C3A" w:rsidTr="003A5C3A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3 338.9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3 209.7</w:t>
            </w:r>
          </w:p>
        </w:tc>
      </w:tr>
      <w:tr w:rsidR="003A5C3A" w:rsidTr="003A5C3A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3 338.9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3 209.7</w:t>
            </w:r>
          </w:p>
        </w:tc>
      </w:tr>
      <w:tr w:rsidR="003A5C3A" w:rsidTr="003A5C3A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1 515.6</w:t>
            </w:r>
          </w:p>
        </w:tc>
      </w:tr>
      <w:tr w:rsidR="003A5C3A" w:rsidTr="003A5C3A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1 515.6</w:t>
            </w:r>
          </w:p>
        </w:tc>
      </w:tr>
      <w:tr w:rsidR="003A5C3A" w:rsidTr="003A5C3A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1 515.6</w:t>
            </w:r>
          </w:p>
        </w:tc>
      </w:tr>
      <w:tr w:rsidR="003A5C3A" w:rsidTr="003A5C3A">
        <w:trPr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88.2</w:t>
            </w:r>
          </w:p>
        </w:tc>
      </w:tr>
      <w:tr w:rsidR="003A5C3A" w:rsidTr="003A5C3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местным бюджетам на выполнение передаваемых полномочий субъектов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3A5C3A" w:rsidTr="003A5C3A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2 02 30024 10 0000 150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3A5C3A" w:rsidTr="003A5C3A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88.0</w:t>
            </w:r>
          </w:p>
        </w:tc>
      </w:tr>
      <w:tr w:rsidR="003A5C3A" w:rsidTr="003A5C3A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88.0</w:t>
            </w:r>
          </w:p>
        </w:tc>
      </w:tr>
      <w:tr w:rsidR="003A5C3A" w:rsidTr="003A5C3A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1 494.6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1 605.9</w:t>
            </w:r>
          </w:p>
        </w:tc>
      </w:tr>
      <w:tr w:rsidR="003A5C3A" w:rsidTr="003A5C3A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1 494.6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1 605.9</w:t>
            </w:r>
          </w:p>
        </w:tc>
      </w:tr>
      <w:tr w:rsidR="003A5C3A" w:rsidTr="003A5C3A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1 494.6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1 605.9</w:t>
            </w:r>
          </w:p>
        </w:tc>
      </w:tr>
      <w:tr w:rsidR="003A5C3A" w:rsidTr="003A5C3A">
        <w:trPr>
          <w:trHeight w:val="5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9 938.3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9 673.5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10 757.0»;</w:t>
            </w:r>
          </w:p>
        </w:tc>
      </w:tr>
    </w:tbl>
    <w:p w:rsidR="003A5C3A" w:rsidRDefault="003A5C3A" w:rsidP="003A5C3A">
      <w:pPr>
        <w:ind w:left="709"/>
        <w:rPr>
          <w:sz w:val="28"/>
          <w:szCs w:val="28"/>
        </w:rPr>
      </w:pPr>
    </w:p>
    <w:p w:rsidR="003A5C3A" w:rsidRDefault="003A5C3A" w:rsidP="003A5C3A">
      <w:pPr>
        <w:ind w:left="709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приложение 2 к решению изложить в следующей редакции: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6"/>
        <w:gridCol w:w="3542"/>
        <w:gridCol w:w="1134"/>
        <w:gridCol w:w="1275"/>
        <w:gridCol w:w="1558"/>
      </w:tblGrid>
      <w:tr w:rsidR="003A5C3A" w:rsidTr="003A5C3A">
        <w:trPr>
          <w:trHeight w:val="390"/>
        </w:trPr>
        <w:tc>
          <w:tcPr>
            <w:tcW w:w="10490" w:type="dxa"/>
            <w:gridSpan w:val="5"/>
            <w:vAlign w:val="bottom"/>
          </w:tcPr>
          <w:p w:rsidR="003A5C3A" w:rsidRDefault="003A5C3A">
            <w:pPr>
              <w:pStyle w:val="af0"/>
              <w:tabs>
                <w:tab w:val="left" w:pos="4678"/>
              </w:tabs>
              <w:spacing w:after="0" w:line="240" w:lineRule="auto"/>
              <w:ind w:left="14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«Приложение 2</w:t>
            </w:r>
          </w:p>
          <w:p w:rsidR="003A5C3A" w:rsidRDefault="003A5C3A">
            <w:pPr>
              <w:pStyle w:val="af0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решению Собрания депутатов            </w:t>
            </w:r>
          </w:p>
          <w:p w:rsidR="003A5C3A" w:rsidRDefault="003A5C3A">
            <w:pPr>
              <w:pStyle w:val="af0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поселения  </w:t>
            </w:r>
          </w:p>
          <w:p w:rsidR="003A5C3A" w:rsidRDefault="003A5C3A">
            <w:pPr>
              <w:pStyle w:val="af0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A5C3A" w:rsidRDefault="003A5C3A">
            <w:pPr>
              <w:jc w:val="both"/>
            </w:pPr>
            <w:r>
              <w:t xml:space="preserve">                                                                                             поселения Сальского  района  на 2020 год </w:t>
            </w:r>
          </w:p>
          <w:p w:rsidR="003A5C3A" w:rsidRDefault="003A5C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                                      и  на  плановый период  2021  и  2022 годов»</w:t>
            </w:r>
          </w:p>
          <w:p w:rsidR="003A5C3A" w:rsidRDefault="003A5C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5C3A" w:rsidRDefault="003A5C3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>
              <w:rPr>
                <w:b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3A5C3A" w:rsidTr="003A5C3A">
        <w:trPr>
          <w:trHeight w:val="3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5C3A" w:rsidRDefault="003A5C3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3A5C3A" w:rsidRDefault="003A5C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A5C3A" w:rsidRDefault="003A5C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A5C3A" w:rsidRDefault="003A5C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3A5C3A" w:rsidRDefault="003A5C3A">
            <w:pPr>
              <w:jc w:val="right"/>
            </w:pPr>
            <w:r>
              <w:t>тыс. руб.</w:t>
            </w:r>
          </w:p>
        </w:tc>
      </w:tr>
      <w:tr w:rsidR="003A5C3A" w:rsidTr="003A5C3A">
        <w:trPr>
          <w:trHeight w:val="5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</w:tr>
      <w:tr w:rsidR="003A5C3A" w:rsidTr="003A5C3A">
        <w:trPr>
          <w:trHeight w:val="285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</w:rPr>
            </w:pPr>
          </w:p>
        </w:tc>
      </w:tr>
      <w:tr w:rsidR="003A5C3A" w:rsidTr="003A5C3A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iCs/>
              </w:rPr>
            </w:pPr>
            <w:r>
              <w:rPr>
                <w:iCs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iCs/>
              </w:rPr>
            </w:pPr>
            <w:r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iCs/>
              </w:rPr>
            </w:pPr>
            <w:r>
              <w:rPr>
                <w:iCs/>
              </w:rPr>
              <w:t>858.8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iCs/>
              </w:rPr>
            </w:pPr>
            <w:r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iCs/>
              </w:rPr>
            </w:pPr>
            <w:r>
              <w:rPr>
                <w:iCs/>
              </w:rPr>
              <w:t>0.0</w:t>
            </w:r>
          </w:p>
        </w:tc>
      </w:tr>
      <w:tr w:rsidR="003A5C3A" w:rsidTr="003A5C3A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iCs/>
              </w:rPr>
            </w:pPr>
            <w:r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iCs/>
              </w:rPr>
            </w:pPr>
            <w:r>
              <w:rPr>
                <w:iCs/>
              </w:rPr>
              <w:t>858.8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iCs/>
              </w:rPr>
            </w:pPr>
            <w:r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iCs/>
              </w:rPr>
            </w:pPr>
            <w:r>
              <w:rPr>
                <w:iCs/>
              </w:rPr>
              <w:t>0.0</w:t>
            </w:r>
          </w:p>
        </w:tc>
      </w:tr>
      <w:tr w:rsidR="003A5C3A" w:rsidTr="003A5C3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3A5C3A" w:rsidTr="003A5C3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color w:val="000000"/>
              </w:rPr>
              <w:t>9 938.3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3A5C3A" w:rsidTr="003A5C3A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color w:val="000000"/>
              </w:rPr>
              <w:t>9 938.3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3A5C3A" w:rsidTr="003A5C3A">
        <w:trPr>
          <w:trHeight w:val="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color w:val="000000"/>
              </w:rPr>
              <w:t>9 938.3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3A5C3A" w:rsidTr="003A5C3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10 797.1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3A5C3A" w:rsidTr="003A5C3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10 797.1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3A5C3A" w:rsidTr="003A5C3A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10 797.1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r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3A5C3A" w:rsidTr="003A5C3A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</w:pPr>
            <w:r>
              <w:t>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10 797.1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10 757.0»;</w:t>
            </w:r>
          </w:p>
        </w:tc>
      </w:tr>
    </w:tbl>
    <w:p w:rsidR="003A5C3A" w:rsidRDefault="003A5C3A" w:rsidP="003A5C3A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8"/>
          <w:szCs w:val="28"/>
        </w:rPr>
      </w:pPr>
    </w:p>
    <w:p w:rsidR="003A5C3A" w:rsidRDefault="003A5C3A" w:rsidP="003A5C3A">
      <w:pPr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>
        <w:rPr>
          <w:bCs/>
          <w:sz w:val="28"/>
          <w:szCs w:val="28"/>
        </w:rPr>
        <w:t>4) приложение 6 к решению изложить в следующей редакции:</w:t>
      </w:r>
      <w:r>
        <w:rPr>
          <w:bCs/>
        </w:rPr>
        <w:t xml:space="preserve">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«Приложение 6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A5C3A" w:rsidRDefault="003A5C3A" w:rsidP="003A5C3A">
      <w:pPr>
        <w:jc w:val="both"/>
      </w:pPr>
      <w:r>
        <w:t xml:space="preserve">                                                                             поселения Сальского  района  на 2020 год                                                               </w:t>
      </w:r>
    </w:p>
    <w:p w:rsidR="003A5C3A" w:rsidRDefault="003A5C3A" w:rsidP="003A5C3A">
      <w:pPr>
        <w:ind w:firstLine="708"/>
      </w:pPr>
      <w:r>
        <w:t xml:space="preserve">                                                               и  на  плановый период  2021  и  2022годов» </w:t>
      </w:r>
    </w:p>
    <w:p w:rsidR="003A5C3A" w:rsidRDefault="003A5C3A" w:rsidP="003A5C3A">
      <w:pPr>
        <w:ind w:firstLine="708"/>
      </w:pPr>
    </w:p>
    <w:p w:rsidR="003A5C3A" w:rsidRDefault="003A5C3A" w:rsidP="003A5C3A">
      <w:pPr>
        <w:autoSpaceDE w:val="0"/>
        <w:autoSpaceDN w:val="0"/>
        <w:adjustRightInd w:val="0"/>
        <w:ind w:left="-709"/>
        <w:jc w:val="both"/>
      </w:pP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2020 год и плановый период 2021 и 2022 годов</w:t>
      </w:r>
      <w:r>
        <w:t xml:space="preserve">   </w:t>
      </w:r>
    </w:p>
    <w:p w:rsidR="003A5C3A" w:rsidRDefault="003A5C3A" w:rsidP="003A5C3A">
      <w:pPr>
        <w:autoSpaceDE w:val="0"/>
        <w:autoSpaceDN w:val="0"/>
        <w:adjustRightInd w:val="0"/>
        <w:ind w:left="-709"/>
        <w:jc w:val="both"/>
      </w:pPr>
    </w:p>
    <w:p w:rsidR="003A5C3A" w:rsidRDefault="003A5C3A" w:rsidP="003A5C3A">
      <w:pPr>
        <w:autoSpaceDE w:val="0"/>
        <w:autoSpaceDN w:val="0"/>
        <w:adjustRightInd w:val="0"/>
        <w:ind w:left="-709"/>
        <w:jc w:val="right"/>
        <w:rPr>
          <w:bCs/>
        </w:rPr>
      </w:pP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proofErr w:type="spellEnd"/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30"/>
        <w:gridCol w:w="531"/>
        <w:gridCol w:w="567"/>
        <w:gridCol w:w="1610"/>
        <w:gridCol w:w="658"/>
        <w:gridCol w:w="1134"/>
        <w:gridCol w:w="1134"/>
        <w:gridCol w:w="1171"/>
      </w:tblGrid>
      <w:tr w:rsidR="003A5C3A" w:rsidTr="003A5C3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A5C3A" w:rsidTr="003A5C3A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10 797.1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10 757.0</w:t>
            </w:r>
          </w:p>
        </w:tc>
      </w:tr>
      <w:tr w:rsidR="003A5C3A" w:rsidTr="003A5C3A">
        <w:trPr>
          <w:trHeight w:val="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5 719.7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5 772.6</w:t>
            </w:r>
          </w:p>
        </w:tc>
      </w:tr>
      <w:tr w:rsidR="003A5C3A" w:rsidTr="003A5C3A">
        <w:trPr>
          <w:trHeight w:val="1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5 339.1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5 279.4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5 284.5</w:t>
            </w:r>
          </w:p>
        </w:tc>
      </w:tr>
      <w:tr w:rsidR="003A5C3A" w:rsidTr="003A5C3A">
        <w:trPr>
          <w:trHeight w:val="48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08.2.00.22840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3A5C3A" w:rsidTr="003A5C3A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</w:tr>
      <w:tr w:rsidR="003A5C3A" w:rsidTr="003A5C3A">
        <w:trPr>
          <w:trHeight w:val="2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</w:tr>
      <w:tr w:rsidR="003A5C3A" w:rsidTr="003A5C3A">
        <w:trPr>
          <w:trHeight w:val="2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</w:tr>
      <w:tr w:rsidR="003A5C3A" w:rsidTr="003A5C3A">
        <w:trPr>
          <w:trHeight w:val="2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</w:tr>
      <w:tr w:rsidR="003A5C3A" w:rsidTr="003A5C3A">
        <w:trPr>
          <w:trHeight w:val="29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692.8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643.1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648.2</w:t>
            </w:r>
          </w:p>
        </w:tc>
      </w:tr>
      <w:tr w:rsidR="003A5C3A" w:rsidTr="003A5C3A">
        <w:trPr>
          <w:trHeight w:val="2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89.1.00.21010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trHeight w:val="1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</w:tr>
      <w:tr w:rsidR="003A5C3A" w:rsidTr="003A5C3A">
        <w:trPr>
          <w:trHeight w:val="4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3A5C3A" w:rsidTr="003A5C3A">
        <w:trPr>
          <w:trHeight w:val="36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1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2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203.9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1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203.9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236.4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488.1</w:t>
            </w:r>
          </w:p>
        </w:tc>
      </w:tr>
      <w:tr w:rsidR="003A5C3A" w:rsidTr="003A5C3A">
        <w:trPr>
          <w:trHeight w:val="5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trHeight w:val="3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201.4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453.1</w:t>
            </w:r>
          </w:p>
        </w:tc>
      </w:tr>
      <w:tr w:rsidR="003A5C3A" w:rsidTr="003A5C3A">
        <w:trPr>
          <w:trHeight w:val="18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</w:t>
            </w:r>
          </w:p>
        </w:tc>
      </w:tr>
      <w:tr w:rsidR="003A5C3A" w:rsidTr="003A5C3A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82.9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88.0</w:t>
            </w:r>
          </w:p>
        </w:tc>
      </w:tr>
      <w:tr w:rsidR="003A5C3A" w:rsidTr="003A5C3A">
        <w:trPr>
          <w:trHeight w:val="2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87.2</w:t>
            </w:r>
          </w:p>
        </w:tc>
      </w:tr>
      <w:tr w:rsidR="003A5C3A" w:rsidTr="003A5C3A">
        <w:trPr>
          <w:trHeight w:val="28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3A5C3A" w:rsidTr="003A5C3A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3A5C3A" w:rsidTr="003A5C3A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trHeight w:val="3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04.2.00.21670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1 541.3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1 610.9</w:t>
            </w:r>
          </w:p>
        </w:tc>
      </w:tr>
      <w:tr w:rsidR="003A5C3A" w:rsidTr="003A5C3A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1 494.6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1 536.3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1 605.9</w:t>
            </w:r>
          </w:p>
        </w:tc>
      </w:tr>
      <w:tr w:rsidR="003A5C3A" w:rsidTr="003A5C3A">
        <w:trPr>
          <w:trHeight w:val="33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1 494.6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</w:tr>
      <w:tr w:rsidR="003A5C3A" w:rsidTr="003A5C3A">
        <w:trPr>
          <w:trHeight w:val="30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1 336.3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1 405.9</w:t>
            </w:r>
          </w:p>
        </w:tc>
      </w:tr>
      <w:tr w:rsidR="003A5C3A" w:rsidTr="003A5C3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3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869.3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780.0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526.1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869.3</w:t>
            </w:r>
          </w:p>
        </w:tc>
      </w:tr>
      <w:tr w:rsidR="003A5C3A" w:rsidTr="003A5C3A">
        <w:trPr>
          <w:trHeight w:val="32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471.1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484.3</w:t>
            </w:r>
          </w:p>
        </w:tc>
      </w:tr>
      <w:tr w:rsidR="003A5C3A" w:rsidTr="003A5C3A">
        <w:trPr>
          <w:trHeight w:val="31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385.0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3A5C3A" w:rsidTr="003A5C3A">
        <w:trPr>
          <w:trHeight w:val="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45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2 300.0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2 301.0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1 687.3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2 300.0</w:t>
            </w:r>
          </w:p>
        </w:tc>
      </w:tr>
      <w:tr w:rsidR="003A5C3A" w:rsidTr="003A5C3A">
        <w:trPr>
          <w:trHeight w:val="2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2 301.0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1 513.4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2 300.0</w:t>
            </w:r>
          </w:p>
        </w:tc>
      </w:tr>
      <w:tr w:rsidR="003A5C3A" w:rsidTr="003A5C3A">
        <w:trPr>
          <w:trHeight w:val="19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173.9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99.2</w:t>
            </w:r>
          </w:p>
        </w:tc>
      </w:tr>
      <w:tr w:rsidR="003A5C3A" w:rsidTr="003A5C3A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</w:tr>
      <w:tr w:rsidR="003A5C3A" w:rsidTr="003A5C3A">
        <w:trPr>
          <w:trHeight w:val="2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</w:t>
            </w:r>
            <w:r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2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</w:t>
            </w:r>
          </w:p>
        </w:tc>
      </w:tr>
      <w:tr w:rsidR="003A5C3A" w:rsidTr="003A5C3A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3A5C3A" w:rsidTr="003A5C3A">
        <w:trPr>
          <w:trHeight w:val="27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2.0»;</w:t>
            </w:r>
          </w:p>
        </w:tc>
      </w:tr>
    </w:tbl>
    <w:p w:rsidR="003A5C3A" w:rsidRDefault="003A5C3A" w:rsidP="003A5C3A"/>
    <w:p w:rsidR="003A5C3A" w:rsidRDefault="003A5C3A" w:rsidP="003A5C3A">
      <w:pPr>
        <w:pStyle w:val="af0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приложение 7 к решению изложить в следующей редакции:</w:t>
      </w:r>
    </w:p>
    <w:p w:rsidR="003A5C3A" w:rsidRDefault="003A5C3A" w:rsidP="003A5C3A">
      <w:pPr>
        <w:pStyle w:val="af0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5C3A" w:rsidRDefault="003A5C3A" w:rsidP="003A5C3A">
      <w:pPr>
        <w:pStyle w:val="af0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«Приложение 7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A5C3A" w:rsidRDefault="003A5C3A" w:rsidP="003A5C3A">
      <w:pPr>
        <w:jc w:val="both"/>
      </w:pPr>
      <w:r>
        <w:t xml:space="preserve">                                                                               поселения Сальского  района  на 2020 год </w:t>
      </w:r>
    </w:p>
    <w:p w:rsidR="003A5C3A" w:rsidRDefault="003A5C3A" w:rsidP="003A5C3A">
      <w:r>
        <w:t xml:space="preserve">                                                                          и  на  плановый период  2021  и  2022годов»</w:t>
      </w:r>
    </w:p>
    <w:p w:rsidR="003A5C3A" w:rsidRDefault="003A5C3A" w:rsidP="003A5C3A"/>
    <w:p w:rsidR="003A5C3A" w:rsidRDefault="003A5C3A" w:rsidP="003A5C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3A5C3A" w:rsidRDefault="003A5C3A" w:rsidP="003A5C3A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0"/>
        <w:gridCol w:w="720"/>
        <w:gridCol w:w="556"/>
        <w:gridCol w:w="567"/>
        <w:gridCol w:w="1719"/>
        <w:gridCol w:w="576"/>
        <w:gridCol w:w="1106"/>
        <w:gridCol w:w="992"/>
        <w:gridCol w:w="1134"/>
      </w:tblGrid>
      <w:tr w:rsidR="003A5C3A" w:rsidTr="003A5C3A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A5C3A" w:rsidTr="003A5C3A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</w:tr>
      <w:tr w:rsidR="003A5C3A" w:rsidTr="003A5C3A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10 797.1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10 757.0</w:t>
            </w:r>
          </w:p>
        </w:tc>
      </w:tr>
      <w:tr w:rsidR="003A5C3A" w:rsidTr="003A5C3A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10 797.1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10 757.0</w:t>
            </w:r>
          </w:p>
        </w:tc>
      </w:tr>
      <w:tr w:rsidR="003A5C3A" w:rsidTr="003A5C3A">
        <w:trPr>
          <w:trHeight w:val="52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08.2.00.22840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3A5C3A" w:rsidTr="003A5C3A">
        <w:trPr>
          <w:trHeight w:val="36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</w:tr>
      <w:tr w:rsidR="003A5C3A" w:rsidTr="003A5C3A">
        <w:trPr>
          <w:trHeight w:val="3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</w:tr>
      <w:tr w:rsidR="003A5C3A" w:rsidTr="003A5C3A">
        <w:trPr>
          <w:trHeight w:val="2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</w:tr>
      <w:tr w:rsidR="003A5C3A" w:rsidTr="003A5C3A">
        <w:trPr>
          <w:trHeight w:val="30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</w:tr>
      <w:tr w:rsidR="003A5C3A" w:rsidTr="003A5C3A">
        <w:trPr>
          <w:trHeight w:val="3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643.1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648.2</w:t>
            </w:r>
          </w:p>
        </w:tc>
      </w:tr>
      <w:tr w:rsidR="003A5C3A" w:rsidTr="003A5C3A">
        <w:trPr>
          <w:trHeight w:val="29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trHeight w:val="20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</w:tr>
      <w:tr w:rsidR="003A5C3A" w:rsidTr="003A5C3A">
        <w:trPr>
          <w:trHeight w:val="58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3A5C3A" w:rsidTr="003A5C3A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31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17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25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57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trHeight w:val="4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453.1</w:t>
            </w:r>
          </w:p>
        </w:tc>
      </w:tr>
      <w:tr w:rsidR="003A5C3A" w:rsidTr="003A5C3A">
        <w:trPr>
          <w:trHeight w:val="27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3A5C3A" w:rsidTr="003A5C3A">
        <w:trPr>
          <w:trHeight w:val="3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87.2</w:t>
            </w:r>
          </w:p>
        </w:tc>
      </w:tr>
      <w:tr w:rsidR="003A5C3A" w:rsidTr="003A5C3A">
        <w:trPr>
          <w:trHeight w:val="3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3A5C3A" w:rsidTr="003A5C3A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04.2.00.21670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trHeight w:val="3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1 494.6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</w:tr>
      <w:tr w:rsidR="003A5C3A" w:rsidTr="003A5C3A">
        <w:trPr>
          <w:trHeight w:val="35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1 336.3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1 405.9</w:t>
            </w:r>
          </w:p>
        </w:tc>
      </w:tr>
      <w:tr w:rsidR="003A5C3A" w:rsidTr="003A5C3A">
        <w:trPr>
          <w:trHeight w:val="40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41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561.2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484.3</w:t>
            </w:r>
          </w:p>
        </w:tc>
      </w:tr>
      <w:tr w:rsidR="003A5C3A" w:rsidTr="003A5C3A">
        <w:trPr>
          <w:trHeight w:val="38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385.0</w:t>
            </w:r>
          </w:p>
        </w:tc>
      </w:tr>
      <w:tr w:rsidR="003A5C3A" w:rsidTr="003A5C3A">
        <w:trPr>
          <w:trHeight w:val="54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trHeight w:val="3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2 301.0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1 513.4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2 300.0</w:t>
            </w:r>
          </w:p>
        </w:tc>
      </w:tr>
      <w:tr w:rsidR="003A5C3A" w:rsidTr="003A5C3A">
        <w:trPr>
          <w:trHeight w:val="21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173.9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3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</w:tr>
      <w:tr w:rsidR="003A5C3A" w:rsidTr="003A5C3A">
        <w:trPr>
          <w:trHeight w:val="3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trHeight w:val="3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2.0»;</w:t>
            </w:r>
          </w:p>
        </w:tc>
      </w:tr>
    </w:tbl>
    <w:p w:rsidR="003A5C3A" w:rsidRDefault="003A5C3A" w:rsidP="003A5C3A">
      <w:pPr>
        <w:rPr>
          <w:bCs/>
          <w:sz w:val="28"/>
          <w:szCs w:val="28"/>
        </w:rPr>
      </w:pPr>
    </w:p>
    <w:p w:rsidR="003A5C3A" w:rsidRDefault="003A5C3A" w:rsidP="003A5C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 приложение 8 к решению изложить в следующей редакции:</w:t>
      </w:r>
    </w:p>
    <w:p w:rsidR="003A5C3A" w:rsidRDefault="003A5C3A" w:rsidP="003A5C3A">
      <w:pPr>
        <w:rPr>
          <w:lang w:eastAsia="en-US"/>
        </w:rPr>
      </w:pP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«Приложение 8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депутатов            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3A5C3A" w:rsidRDefault="003A5C3A" w:rsidP="003A5C3A">
      <w:pPr>
        <w:jc w:val="center"/>
      </w:pPr>
      <w:r>
        <w:t xml:space="preserve">                                                                  «О  бюджете Рыбасовского сельского поселения </w:t>
      </w:r>
    </w:p>
    <w:p w:rsidR="003A5C3A" w:rsidRDefault="003A5C3A" w:rsidP="003A5C3A">
      <w:pPr>
        <w:jc w:val="center"/>
      </w:pPr>
      <w:r>
        <w:t xml:space="preserve">                                                                                               Сальского  района  на 2020 год </w:t>
      </w:r>
    </w:p>
    <w:p w:rsidR="003A5C3A" w:rsidRDefault="003A5C3A" w:rsidP="003A5C3A">
      <w:pPr>
        <w:jc w:val="center"/>
      </w:pPr>
      <w:r>
        <w:t xml:space="preserve">                                                                          и  на  плановый период  2021  и  2022годов»</w:t>
      </w:r>
    </w:p>
    <w:p w:rsidR="003A5C3A" w:rsidRDefault="003A5C3A" w:rsidP="003A5C3A">
      <w:pPr>
        <w:pStyle w:val="af0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2"/>
        <w:gridCol w:w="3973"/>
        <w:gridCol w:w="1611"/>
        <w:gridCol w:w="94"/>
        <w:gridCol w:w="564"/>
        <w:gridCol w:w="144"/>
        <w:gridCol w:w="281"/>
        <w:gridCol w:w="72"/>
        <w:gridCol w:w="427"/>
        <w:gridCol w:w="123"/>
        <w:gridCol w:w="1003"/>
        <w:gridCol w:w="76"/>
        <w:gridCol w:w="1055"/>
        <w:gridCol w:w="221"/>
        <w:gridCol w:w="916"/>
        <w:gridCol w:w="218"/>
      </w:tblGrid>
      <w:tr w:rsidR="003A5C3A" w:rsidTr="003A5C3A">
        <w:trPr>
          <w:gridAfter w:val="1"/>
          <w:wAfter w:w="218" w:type="dxa"/>
          <w:trHeight w:val="1197"/>
        </w:trPr>
        <w:tc>
          <w:tcPr>
            <w:tcW w:w="10697" w:type="dxa"/>
            <w:gridSpan w:val="15"/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</w:tc>
      </w:tr>
      <w:tr w:rsidR="003A5C3A" w:rsidTr="003A5C3A">
        <w:trPr>
          <w:gridAfter w:val="1"/>
          <w:wAfter w:w="218" w:type="dxa"/>
          <w:trHeight w:val="342"/>
        </w:trPr>
        <w:tc>
          <w:tcPr>
            <w:tcW w:w="4111" w:type="dxa"/>
            <w:gridSpan w:val="2"/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2"/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gridSpan w:val="2"/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gridSpan w:val="2"/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gridSpan w:val="2"/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gridSpan w:val="2"/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5C3A" w:rsidTr="003A5C3A">
        <w:trPr>
          <w:gridBefore w:val="1"/>
          <w:wBefore w:w="14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A5C3A" w:rsidTr="003A5C3A">
        <w:trPr>
          <w:gridBefore w:val="1"/>
          <w:wBefore w:w="141" w:type="dxa"/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</w:p>
        </w:tc>
      </w:tr>
      <w:tr w:rsidR="003A5C3A" w:rsidTr="003A5C3A">
        <w:trPr>
          <w:gridBefore w:val="1"/>
          <w:wBefore w:w="141" w:type="dxa"/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10 797.1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10 757.0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3A5C3A" w:rsidTr="003A5C3A">
        <w:trPr>
          <w:gridBefore w:val="1"/>
          <w:wBefore w:w="141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gridBefore w:val="1"/>
          <w:wBefore w:w="141" w:type="dxa"/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gridBefore w:val="1"/>
          <w:wBefore w:w="141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Рыбасовского сельского поселения «Обеспечение качественными жилищно-коммунальными услугами </w:t>
            </w:r>
            <w:r>
              <w:rPr>
                <w:b/>
                <w:bCs/>
                <w:color w:val="000000"/>
              </w:rPr>
              <w:lastRenderedPageBreak/>
              <w:t>населения Рыбасовского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869.3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869.3</w:t>
            </w:r>
          </w:p>
        </w:tc>
      </w:tr>
      <w:tr w:rsidR="003A5C3A" w:rsidTr="003A5C3A">
        <w:trPr>
          <w:gridBefore w:val="1"/>
          <w:wBefore w:w="141" w:type="dxa"/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484.3</w:t>
            </w:r>
          </w:p>
        </w:tc>
      </w:tr>
      <w:tr w:rsidR="003A5C3A" w:rsidTr="003A5C3A">
        <w:trPr>
          <w:gridBefore w:val="1"/>
          <w:wBefore w:w="141" w:type="dxa"/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385.0</w:t>
            </w:r>
          </w:p>
        </w:tc>
      </w:tr>
      <w:tr w:rsidR="003A5C3A" w:rsidTr="003A5C3A">
        <w:trPr>
          <w:gridBefore w:val="1"/>
          <w:wBefore w:w="141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gridBefore w:val="1"/>
          <w:wBefore w:w="141" w:type="dxa"/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04.2.00.21670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2 300.0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1 687.3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2 300.0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2 300.0</w:t>
            </w:r>
          </w:p>
        </w:tc>
      </w:tr>
      <w:tr w:rsidR="003A5C3A" w:rsidTr="003A5C3A">
        <w:trPr>
          <w:gridBefore w:val="1"/>
          <w:wBefore w:w="141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05.1.00.S3320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3A5C3A" w:rsidTr="003A5C3A">
        <w:trPr>
          <w:gridBefore w:val="1"/>
          <w:wBefore w:w="141" w:type="dxa"/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gridBefore w:val="1"/>
          <w:wBefore w:w="141" w:type="dxa"/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gridBefore w:val="1"/>
          <w:wBefore w:w="141" w:type="dxa"/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3A5C3A" w:rsidTr="003A5C3A">
        <w:trPr>
          <w:gridBefore w:val="1"/>
          <w:wBefore w:w="141" w:type="dxa"/>
          <w:trHeight w:val="30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08.2.00.22840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861.3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861.3</w:t>
            </w:r>
          </w:p>
        </w:tc>
      </w:tr>
      <w:tr w:rsidR="003A5C3A" w:rsidTr="003A5C3A">
        <w:trPr>
          <w:gridBefore w:val="1"/>
          <w:wBefore w:w="141" w:type="dxa"/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808.0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4 569.1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4 510.2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4 422.0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3 561.2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169.5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648.2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89.1.00.21010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A5C3A" w:rsidTr="003A5C3A">
        <w:trPr>
          <w:gridBefore w:val="1"/>
          <w:wBefore w:w="141" w:type="dxa"/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</w:tr>
      <w:tr w:rsidR="003A5C3A" w:rsidTr="003A5C3A">
        <w:trPr>
          <w:gridBefore w:val="1"/>
          <w:wBefore w:w="141" w:type="dxa"/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88.2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87.2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3A5C3A" w:rsidTr="003A5C3A">
        <w:trPr>
          <w:gridBefore w:val="1"/>
          <w:wBefore w:w="141" w:type="dxa"/>
          <w:trHeight w:val="27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1 866.9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2 188.2</w:t>
            </w:r>
          </w:p>
        </w:tc>
      </w:tr>
      <w:tr w:rsidR="003A5C3A" w:rsidTr="003A5C3A">
        <w:trPr>
          <w:gridBefore w:val="1"/>
          <w:wBefore w:w="141" w:type="dxa"/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1 735.1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2 188.2</w:t>
            </w:r>
          </w:p>
        </w:tc>
      </w:tr>
      <w:tr w:rsidR="003A5C3A" w:rsidTr="003A5C3A">
        <w:trPr>
          <w:gridBefore w:val="1"/>
          <w:wBefore w:w="141" w:type="dxa"/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99.2</w:t>
            </w:r>
          </w:p>
        </w:tc>
      </w:tr>
      <w:tr w:rsidR="003A5C3A" w:rsidTr="003A5C3A">
        <w:trPr>
          <w:gridBefore w:val="1"/>
          <w:wBefore w:w="141" w:type="dxa"/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1 494.6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</w:tr>
      <w:tr w:rsidR="003A5C3A" w:rsidTr="003A5C3A">
        <w:trPr>
          <w:gridBefore w:val="1"/>
          <w:wBefore w:w="141" w:type="dxa"/>
          <w:trHeight w:val="2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1 405.9</w:t>
            </w:r>
          </w:p>
        </w:tc>
      </w:tr>
      <w:tr w:rsidR="003A5C3A" w:rsidTr="003A5C3A">
        <w:trPr>
          <w:gridBefore w:val="1"/>
          <w:wBefore w:w="141" w:type="dxa"/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gridBefore w:val="1"/>
          <w:wBefore w:w="141" w:type="dxa"/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3A5C3A" w:rsidTr="003A5C3A">
        <w:trPr>
          <w:gridBefore w:val="1"/>
          <w:wBefore w:w="141" w:type="dxa"/>
          <w:trHeight w:val="2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3A5C3A" w:rsidTr="003A5C3A">
        <w:trPr>
          <w:gridBefore w:val="1"/>
          <w:wBefore w:w="141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453.1</w:t>
            </w:r>
          </w:p>
        </w:tc>
      </w:tr>
      <w:tr w:rsidR="003A5C3A" w:rsidTr="003A5C3A">
        <w:trPr>
          <w:gridBefore w:val="1"/>
          <w:wBefore w:w="141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A" w:rsidRDefault="003A5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20.0»;</w:t>
            </w:r>
          </w:p>
        </w:tc>
      </w:tr>
    </w:tbl>
    <w:p w:rsidR="003A5C3A" w:rsidRDefault="003A5C3A" w:rsidP="003A5C3A">
      <w:pPr>
        <w:tabs>
          <w:tab w:val="left" w:pos="709"/>
        </w:tabs>
        <w:rPr>
          <w:bCs/>
          <w:sz w:val="28"/>
          <w:szCs w:val="28"/>
        </w:rPr>
      </w:pPr>
    </w:p>
    <w:p w:rsidR="003A5C3A" w:rsidRDefault="003A5C3A" w:rsidP="003A5C3A">
      <w:pPr>
        <w:tabs>
          <w:tab w:val="left" w:pos="709"/>
        </w:tabs>
        <w:rPr>
          <w:bCs/>
          <w:sz w:val="28"/>
          <w:szCs w:val="28"/>
        </w:rPr>
      </w:pPr>
    </w:p>
    <w:p w:rsidR="003A5C3A" w:rsidRDefault="003A5C3A" w:rsidP="003A5C3A">
      <w:pPr>
        <w:ind w:firstLine="709"/>
        <w:rPr>
          <w:b/>
          <w:color w:val="000000"/>
          <w:sz w:val="28"/>
          <w:szCs w:val="28"/>
        </w:rPr>
      </w:pPr>
    </w:p>
    <w:p w:rsidR="003A5C3A" w:rsidRDefault="003A5C3A" w:rsidP="003A5C3A">
      <w:pPr>
        <w:ind w:firstLine="709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Статья 2 </w:t>
      </w:r>
    </w:p>
    <w:p w:rsidR="003A5C3A" w:rsidRDefault="003A5C3A" w:rsidP="003A5C3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>
        <w:rPr>
          <w:sz w:val="28"/>
          <w:szCs w:val="28"/>
        </w:rPr>
        <w:t xml:space="preserve">на территории Рыбасовского сельского поселения. </w:t>
      </w:r>
    </w:p>
    <w:p w:rsidR="003A5C3A" w:rsidRDefault="003A5C3A" w:rsidP="003A5C3A">
      <w:pPr>
        <w:tabs>
          <w:tab w:val="left" w:pos="709"/>
        </w:tabs>
        <w:rPr>
          <w:sz w:val="28"/>
          <w:szCs w:val="28"/>
        </w:rPr>
      </w:pPr>
    </w:p>
    <w:p w:rsidR="003A5C3A" w:rsidRDefault="003A5C3A" w:rsidP="003A5C3A">
      <w:pPr>
        <w:tabs>
          <w:tab w:val="left" w:pos="709"/>
        </w:tabs>
        <w:rPr>
          <w:sz w:val="28"/>
          <w:szCs w:val="28"/>
        </w:rPr>
      </w:pPr>
    </w:p>
    <w:p w:rsidR="003A5C3A" w:rsidRDefault="003A5C3A" w:rsidP="003A5C3A">
      <w:pPr>
        <w:tabs>
          <w:tab w:val="left" w:pos="709"/>
        </w:tabs>
        <w:rPr>
          <w:sz w:val="28"/>
          <w:szCs w:val="28"/>
        </w:rPr>
      </w:pPr>
    </w:p>
    <w:p w:rsidR="003A5C3A" w:rsidRDefault="003A5C3A" w:rsidP="003A5C3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3A5C3A" w:rsidRDefault="003A5C3A" w:rsidP="003A5C3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Рыбасовского </w:t>
      </w:r>
      <w:r>
        <w:rPr>
          <w:snapToGrid w:val="0"/>
          <w:sz w:val="28"/>
          <w:szCs w:val="28"/>
        </w:rPr>
        <w:t xml:space="preserve">сельского поселения                                           О.И. </w:t>
      </w:r>
      <w:proofErr w:type="gramStart"/>
      <w:r>
        <w:rPr>
          <w:snapToGrid w:val="0"/>
          <w:sz w:val="28"/>
          <w:szCs w:val="28"/>
        </w:rPr>
        <w:t>Куц</w:t>
      </w:r>
      <w:proofErr w:type="gramEnd"/>
    </w:p>
    <w:p w:rsidR="003A5C3A" w:rsidRDefault="003A5C3A" w:rsidP="003A5C3A">
      <w:pPr>
        <w:rPr>
          <w:color w:val="000000"/>
          <w:sz w:val="28"/>
          <w:szCs w:val="28"/>
        </w:rPr>
      </w:pPr>
    </w:p>
    <w:p w:rsidR="003A5C3A" w:rsidRDefault="003A5C3A" w:rsidP="003A5C3A">
      <w:pPr>
        <w:widowContro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ыбасово</w:t>
      </w:r>
      <w:proofErr w:type="spellEnd"/>
    </w:p>
    <w:p w:rsidR="003A5C3A" w:rsidRDefault="003A5C3A" w:rsidP="003A5C3A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октября  2020 года</w:t>
      </w:r>
    </w:p>
    <w:p w:rsidR="003A5C3A" w:rsidRDefault="003A5C3A" w:rsidP="003A5C3A">
      <w:pPr>
        <w:widowControl w:val="0"/>
        <w:rPr>
          <w:lang w:val="en-US" w:eastAsia="en-US"/>
        </w:rPr>
      </w:pPr>
      <w:r>
        <w:rPr>
          <w:color w:val="000000"/>
          <w:sz w:val="28"/>
          <w:szCs w:val="28"/>
        </w:rPr>
        <w:t>№ 171</w:t>
      </w:r>
    </w:p>
    <w:p w:rsidR="003A5C3A" w:rsidRDefault="003A5C3A" w:rsidP="003A5C3A"/>
    <w:p w:rsidR="007F395D" w:rsidRDefault="003A5C3A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C"/>
    <w:rsid w:val="003870C7"/>
    <w:rsid w:val="003A5C3A"/>
    <w:rsid w:val="00504CD0"/>
    <w:rsid w:val="005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C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3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semiHidden/>
    <w:unhideWhenUsed/>
    <w:rsid w:val="003A5C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C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A5C3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A5C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5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3A5C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3A5C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A5C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A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A5C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C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5C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A5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A5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e">
    <w:name w:val="pre"/>
    <w:rsid w:val="003A5C3A"/>
  </w:style>
  <w:style w:type="character" w:customStyle="1" w:styleId="apple-style-span">
    <w:name w:val="apple-style-span"/>
    <w:basedOn w:val="a0"/>
    <w:rsid w:val="003A5C3A"/>
  </w:style>
  <w:style w:type="character" w:customStyle="1" w:styleId="blk">
    <w:name w:val="blk"/>
    <w:basedOn w:val="a0"/>
    <w:rsid w:val="003A5C3A"/>
  </w:style>
  <w:style w:type="table" w:styleId="af1">
    <w:name w:val="Table Grid"/>
    <w:basedOn w:val="a1"/>
    <w:rsid w:val="003A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C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3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semiHidden/>
    <w:unhideWhenUsed/>
    <w:rsid w:val="003A5C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C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A5C3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A5C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5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3A5C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3A5C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A5C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A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A5C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5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C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5C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A5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A5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e">
    <w:name w:val="pre"/>
    <w:rsid w:val="003A5C3A"/>
  </w:style>
  <w:style w:type="character" w:customStyle="1" w:styleId="apple-style-span">
    <w:name w:val="apple-style-span"/>
    <w:basedOn w:val="a0"/>
    <w:rsid w:val="003A5C3A"/>
  </w:style>
  <w:style w:type="character" w:customStyle="1" w:styleId="blk">
    <w:name w:val="blk"/>
    <w:basedOn w:val="a0"/>
    <w:rsid w:val="003A5C3A"/>
  </w:style>
  <w:style w:type="table" w:styleId="af1">
    <w:name w:val="Table Grid"/>
    <w:basedOn w:val="a1"/>
    <w:rsid w:val="003A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7894</Words>
  <Characters>44997</Characters>
  <Application>Microsoft Office Word</Application>
  <DocSecurity>0</DocSecurity>
  <Lines>374</Lines>
  <Paragraphs>105</Paragraphs>
  <ScaleCrop>false</ScaleCrop>
  <Company/>
  <LinksUpToDate>false</LinksUpToDate>
  <CharactersWithSpaces>52786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2020-11-05T08:44:00Z</dcterms:created>
  <dcterms:modified xsi:type="dcterms:W3CDTF">2020-11-05T08:44:00Z</dcterms:modified>
</cp:coreProperties>
</file>