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16" w:rsidRPr="003A2D16" w:rsidRDefault="003A2D16" w:rsidP="003A2D16">
      <w:pPr>
        <w:pStyle w:val="1"/>
        <w:shd w:val="clear" w:color="auto" w:fill="auto"/>
        <w:tabs>
          <w:tab w:val="left" w:pos="899"/>
        </w:tabs>
        <w:ind w:right="360"/>
        <w:jc w:val="center"/>
        <w:rPr>
          <w:b/>
          <w:sz w:val="28"/>
          <w:szCs w:val="28"/>
        </w:rPr>
      </w:pPr>
      <w:r w:rsidRPr="003A2D16">
        <w:rPr>
          <w:b/>
          <w:sz w:val="28"/>
          <w:szCs w:val="28"/>
        </w:rPr>
        <w:t xml:space="preserve">Перечень объектов контроля, учитываемых в </w:t>
      </w:r>
      <w:proofErr w:type="gramStart"/>
      <w:r w:rsidRPr="003A2D16">
        <w:rPr>
          <w:b/>
          <w:sz w:val="28"/>
          <w:szCs w:val="28"/>
        </w:rPr>
        <w:t>рамках</w:t>
      </w:r>
      <w:proofErr w:type="gramEnd"/>
      <w:r w:rsidRPr="003A2D16">
        <w:rPr>
          <w:b/>
          <w:sz w:val="28"/>
          <w:szCs w:val="28"/>
        </w:rPr>
        <w:t xml:space="preserve"> формирована ежегодного плана контрольных (надзорных) мероприятий, с указанием категори</w:t>
      </w:r>
      <w:r>
        <w:rPr>
          <w:b/>
          <w:sz w:val="28"/>
          <w:szCs w:val="28"/>
        </w:rPr>
        <w:t>и</w:t>
      </w:r>
      <w:r w:rsidRPr="003A2D16">
        <w:rPr>
          <w:b/>
          <w:sz w:val="28"/>
          <w:szCs w:val="28"/>
        </w:rPr>
        <w:t xml:space="preserve"> риска.</w:t>
      </w:r>
    </w:p>
    <w:p w:rsidR="003A2D16" w:rsidRPr="003A2D16" w:rsidRDefault="003A2D16" w:rsidP="003A2D16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3A2D16">
        <w:rPr>
          <w:b w:val="0"/>
          <w:sz w:val="28"/>
          <w:szCs w:val="28"/>
          <w:shd w:val="clear" w:color="auto" w:fill="FFFFFF"/>
        </w:rPr>
        <w:t>Субъекты муниципального контроля:</w:t>
      </w:r>
      <w:r w:rsidRPr="003A2D16">
        <w:rPr>
          <w:b w:val="0"/>
          <w:sz w:val="28"/>
          <w:szCs w:val="28"/>
        </w:rPr>
        <w:br/>
      </w:r>
      <w:r w:rsidRPr="003A2D16">
        <w:rPr>
          <w:b w:val="0"/>
          <w:sz w:val="28"/>
          <w:szCs w:val="28"/>
          <w:shd w:val="clear" w:color="auto" w:fill="FFFFFF"/>
        </w:rPr>
        <w:t>- юридические лица,</w:t>
      </w:r>
      <w:r w:rsidRPr="003A2D16">
        <w:rPr>
          <w:b w:val="0"/>
          <w:sz w:val="28"/>
          <w:szCs w:val="28"/>
        </w:rPr>
        <w:br/>
      </w:r>
      <w:r w:rsidRPr="003A2D16">
        <w:rPr>
          <w:b w:val="0"/>
          <w:sz w:val="28"/>
          <w:szCs w:val="28"/>
          <w:shd w:val="clear" w:color="auto" w:fill="FFFFFF"/>
        </w:rPr>
        <w:t>- индивидуальные предприниматели</w:t>
      </w:r>
      <w:r w:rsidRPr="003A2D16">
        <w:rPr>
          <w:b w:val="0"/>
          <w:sz w:val="28"/>
          <w:szCs w:val="28"/>
        </w:rPr>
        <w:br/>
      </w:r>
      <w:r w:rsidRPr="003A2D16">
        <w:rPr>
          <w:b w:val="0"/>
          <w:sz w:val="28"/>
          <w:szCs w:val="28"/>
          <w:shd w:val="clear" w:color="auto" w:fill="FFFFFF"/>
        </w:rPr>
        <w:t>-  граждане.</w:t>
      </w:r>
      <w:r w:rsidRPr="003A2D16">
        <w:rPr>
          <w:b w:val="0"/>
          <w:color w:val="102A49"/>
          <w:sz w:val="28"/>
          <w:szCs w:val="28"/>
        </w:rPr>
        <w:br/>
      </w:r>
      <w:r w:rsidRPr="003A2D16">
        <w:rPr>
          <w:b w:val="0"/>
          <w:color w:val="102A49"/>
          <w:sz w:val="28"/>
          <w:szCs w:val="28"/>
        </w:rPr>
        <w:br/>
      </w:r>
      <w:proofErr w:type="gramStart"/>
      <w:r w:rsidRPr="003A2D16">
        <w:rPr>
          <w:b w:val="0"/>
          <w:color w:val="102A49"/>
          <w:sz w:val="28"/>
          <w:szCs w:val="28"/>
          <w:shd w:val="clear" w:color="auto" w:fill="FFFFFF"/>
        </w:rPr>
        <w:t>Объекты муниципального контроля:</w:t>
      </w:r>
      <w:r w:rsidRPr="003A2D16">
        <w:rPr>
          <w:b w:val="0"/>
          <w:color w:val="102A49"/>
          <w:sz w:val="28"/>
          <w:szCs w:val="28"/>
        </w:rPr>
        <w:br/>
      </w:r>
      <w:r w:rsidRPr="003A2D16">
        <w:rPr>
          <w:b w:val="0"/>
          <w:color w:val="102A49"/>
          <w:sz w:val="28"/>
          <w:szCs w:val="28"/>
          <w:shd w:val="clear" w:color="auto" w:fill="FFFFFF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  <w:r w:rsidRPr="003A2D16">
        <w:rPr>
          <w:b w:val="0"/>
          <w:color w:val="102A49"/>
          <w:sz w:val="28"/>
          <w:szCs w:val="28"/>
        </w:rPr>
        <w:br/>
      </w:r>
      <w:r w:rsidRPr="003A2D16">
        <w:rPr>
          <w:b w:val="0"/>
          <w:color w:val="102A49"/>
          <w:sz w:val="28"/>
          <w:szCs w:val="28"/>
          <w:shd w:val="clear" w:color="auto" w:fill="FFFFFF"/>
        </w:rPr>
        <w:t>- результаты деятельности граждан и организаций, в том числе работы и услуги, к которым предъявляются обязательные требования;</w:t>
      </w:r>
      <w:proofErr w:type="gramEnd"/>
    </w:p>
    <w:p w:rsidR="003A2D16" w:rsidRDefault="003A2D16" w:rsidP="003A2D16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D04A73" w:rsidRPr="003A2D16" w:rsidRDefault="00D04A73" w:rsidP="003A2D16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D04A73">
        <w:rPr>
          <w:sz w:val="28"/>
          <w:szCs w:val="28"/>
        </w:rPr>
        <w:t>Установлены особенности осуществления государственного и муниципального контроля до 2030 г., в частности:</w:t>
      </w:r>
    </w:p>
    <w:p w:rsidR="00D04A73" w:rsidRPr="00D04A73" w:rsidRDefault="00D04A73" w:rsidP="00D04A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04A73">
        <w:rPr>
          <w:sz w:val="28"/>
          <w:szCs w:val="28"/>
        </w:rPr>
        <w:t>- по общему правилу плановые контрольные (надзорные) мероприятия, плановые проверки, осуществляемые в соответствии с Законами </w:t>
      </w:r>
      <w:hyperlink r:id="rId5" w:history="1">
        <w:r w:rsidRPr="00D04A73">
          <w:rPr>
            <w:rStyle w:val="a3"/>
            <w:color w:val="auto"/>
            <w:sz w:val="28"/>
            <w:szCs w:val="28"/>
            <w:u w:val="none"/>
          </w:rPr>
          <w:t>N 294-ФЗ</w:t>
        </w:r>
      </w:hyperlink>
      <w:r w:rsidRPr="00D04A73">
        <w:rPr>
          <w:sz w:val="28"/>
          <w:szCs w:val="28"/>
        </w:rPr>
        <w:t> и </w:t>
      </w:r>
      <w:hyperlink r:id="rId6" w:history="1">
        <w:r w:rsidRPr="00D04A73">
          <w:rPr>
            <w:rStyle w:val="a3"/>
            <w:color w:val="auto"/>
            <w:sz w:val="28"/>
            <w:szCs w:val="28"/>
            <w:u w:val="none"/>
          </w:rPr>
          <w:t>N 248-ФЗ</w:t>
        </w:r>
      </w:hyperlink>
      <w:r w:rsidRPr="00D04A73">
        <w:rPr>
          <w:sz w:val="28"/>
          <w:szCs w:val="28"/>
        </w:rPr>
        <w:t>, могут </w:t>
      </w:r>
      <w:hyperlink r:id="rId7" w:history="1">
        <w:r w:rsidRPr="00D04A73">
          <w:rPr>
            <w:rStyle w:val="a3"/>
            <w:color w:val="auto"/>
            <w:sz w:val="28"/>
            <w:szCs w:val="28"/>
            <w:u w:val="none"/>
          </w:rPr>
          <w:t>проводиться</w:t>
        </w:r>
      </w:hyperlink>
      <w:r w:rsidRPr="00D04A73">
        <w:rPr>
          <w:sz w:val="28"/>
          <w:szCs w:val="28"/>
        </w:rPr>
        <w:t xml:space="preserve"> 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</w:t>
      </w:r>
      <w:r>
        <w:rPr>
          <w:sz w:val="28"/>
          <w:szCs w:val="28"/>
        </w:rPr>
        <w:t>сооружениям II класса, объектам</w:t>
      </w:r>
      <w:r w:rsidRPr="00D04A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04A73">
        <w:rPr>
          <w:sz w:val="28"/>
          <w:szCs w:val="28"/>
        </w:rPr>
        <w:t>нахо</w:t>
      </w:r>
      <w:r>
        <w:rPr>
          <w:sz w:val="28"/>
          <w:szCs w:val="28"/>
        </w:rPr>
        <w:t>дящимся на территории Рыбасовского</w:t>
      </w:r>
      <w:r w:rsidRPr="00D04A73">
        <w:rPr>
          <w:sz w:val="28"/>
          <w:szCs w:val="28"/>
        </w:rPr>
        <w:t xml:space="preserve"> сельского поселения</w:t>
      </w:r>
      <w:r w:rsidR="003A2D16">
        <w:rPr>
          <w:sz w:val="28"/>
          <w:szCs w:val="28"/>
        </w:rPr>
        <w:t>.</w:t>
      </w:r>
      <w:proofErr w:type="gramEnd"/>
      <w:r w:rsidR="003A2D16">
        <w:rPr>
          <w:sz w:val="28"/>
          <w:szCs w:val="28"/>
        </w:rPr>
        <w:t xml:space="preserve"> Кроме того, в указанный </w:t>
      </w:r>
      <w:r w:rsidRPr="00D04A73">
        <w:rPr>
          <w:sz w:val="28"/>
          <w:szCs w:val="28"/>
        </w:rPr>
        <w:t>период </w:t>
      </w:r>
      <w:hyperlink r:id="rId8" w:history="1">
        <w:r w:rsidRPr="00D04A73">
          <w:rPr>
            <w:rStyle w:val="a3"/>
            <w:color w:val="auto"/>
            <w:sz w:val="28"/>
            <w:szCs w:val="28"/>
            <w:u w:val="none"/>
          </w:rPr>
          <w:t>возможны</w:t>
        </w:r>
      </w:hyperlink>
      <w:r w:rsidRPr="00D04A73">
        <w:rPr>
          <w:sz w:val="28"/>
          <w:szCs w:val="28"/>
        </w:rPr>
        <w:t xml:space="preserve"> профилактические визиты (в рамках видов госконтроля (надзора), муниципального контроля, регулируемых Законом N 248-ФЗ), </w:t>
      </w:r>
      <w:proofErr w:type="gramStart"/>
      <w:r w:rsidRPr="00D04A73">
        <w:rPr>
          <w:sz w:val="28"/>
          <w:szCs w:val="28"/>
        </w:rPr>
        <w:t>от</w:t>
      </w:r>
      <w:proofErr w:type="gramEnd"/>
      <w:r w:rsidRPr="00D04A73">
        <w:rPr>
          <w:sz w:val="28"/>
          <w:szCs w:val="28"/>
        </w:rPr>
        <w:t xml:space="preserve"> которых нельзя отказаться. Для них предусмотрены определенные основани</w:t>
      </w:r>
      <w:r>
        <w:rPr>
          <w:sz w:val="28"/>
          <w:szCs w:val="28"/>
        </w:rPr>
        <w:t>я. На территории сельского поселения</w:t>
      </w:r>
      <w:r w:rsidRPr="00D04A73">
        <w:rPr>
          <w:sz w:val="28"/>
          <w:szCs w:val="28"/>
        </w:rPr>
        <w:t xml:space="preserve">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 не зарегистрировано. В Постановлении Правительства РФ от 10.03.2022 N 336 (ред. от 31.01.2024) "Об особенностях организации и осуществления государственного контроля (надзора), муниципального контроля" установлено,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 w:rsidRPr="00D04A73">
        <w:rPr>
          <w:sz w:val="28"/>
          <w:szCs w:val="28"/>
        </w:rPr>
        <w:t>осуществления</w:t>
      </w:r>
      <w:proofErr w:type="gramEnd"/>
      <w:r w:rsidRPr="00D04A73">
        <w:rPr>
          <w:sz w:val="28"/>
          <w:szCs w:val="28"/>
        </w:rPr>
        <w:t xml:space="preserve"> которых регулируются Федеральным </w:t>
      </w:r>
      <w:hyperlink r:id="rId9" w:history="1">
        <w:r w:rsidRPr="00D04A73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04A73">
        <w:rPr>
          <w:sz w:val="28"/>
          <w:szCs w:val="28"/>
        </w:rPr>
        <w:t xml:space="preserve"> 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 по поручению Президента Российской Федерации; по поручению Председателя Правительства Российской Федерации; по поручению Заместителя Председателя Правительства Российской Федерации, согласованному с </w:t>
      </w:r>
      <w:r w:rsidRPr="00D04A73">
        <w:rPr>
          <w:sz w:val="28"/>
          <w:szCs w:val="28"/>
        </w:rPr>
        <w:lastRenderedPageBreak/>
        <w:t xml:space="preserve">Заместителем Председателя Правительства Российской Федерации - Руководителем Аппарата Правительства Российской Федерации. Указанных в </w:t>
      </w:r>
      <w:proofErr w:type="gramStart"/>
      <w:r w:rsidRPr="00D04A73">
        <w:rPr>
          <w:sz w:val="28"/>
          <w:szCs w:val="28"/>
        </w:rPr>
        <w:t>Постановлении</w:t>
      </w:r>
      <w:proofErr w:type="gramEnd"/>
      <w:r w:rsidRPr="00D04A73">
        <w:rPr>
          <w:sz w:val="28"/>
          <w:szCs w:val="28"/>
        </w:rPr>
        <w:t xml:space="preserve"> Правительства РФ оснований для вышеуказанных профилактических визитов не было.</w:t>
      </w:r>
    </w:p>
    <w:p w:rsidR="00A73119" w:rsidRPr="008169AA" w:rsidRDefault="00A73119" w:rsidP="00816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73119" w:rsidRPr="008169AA" w:rsidSect="0023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5B82"/>
    <w:multiLevelType w:val="multilevel"/>
    <w:tmpl w:val="E654CB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3119"/>
    <w:rsid w:val="002240CD"/>
    <w:rsid w:val="00231836"/>
    <w:rsid w:val="00340E3C"/>
    <w:rsid w:val="003A2D16"/>
    <w:rsid w:val="00507841"/>
    <w:rsid w:val="0061209A"/>
    <w:rsid w:val="008169AA"/>
    <w:rsid w:val="009B4B00"/>
    <w:rsid w:val="00A73119"/>
    <w:rsid w:val="00A74417"/>
    <w:rsid w:val="00AE0686"/>
    <w:rsid w:val="00D04A73"/>
    <w:rsid w:val="00D06C0A"/>
    <w:rsid w:val="00D32A4A"/>
    <w:rsid w:val="00D67928"/>
    <w:rsid w:val="00EA2D3B"/>
    <w:rsid w:val="00FE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36"/>
  </w:style>
  <w:style w:type="paragraph" w:styleId="2">
    <w:name w:val="heading 2"/>
    <w:basedOn w:val="a"/>
    <w:link w:val="20"/>
    <w:uiPriority w:val="9"/>
    <w:qFormat/>
    <w:rsid w:val="00816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7311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rsid w:val="00FE0BEE"/>
    <w:rPr>
      <w:color w:val="0000FF"/>
      <w:u w:val="single"/>
    </w:rPr>
  </w:style>
  <w:style w:type="character" w:customStyle="1" w:styleId="FootnoteCharacters">
    <w:name w:val="Footnote Characters"/>
    <w:qFormat/>
    <w:rsid w:val="00FE0BEE"/>
    <w:rPr>
      <w:rFonts w:ascii="Calibri" w:eastAsia="Calibri" w:hAnsi="Calibri" w:cs="Calibri"/>
      <w:vertAlign w:val="superscript"/>
      <w:lang w:val="ru-RU" w:bidi="ar-SA"/>
    </w:rPr>
  </w:style>
  <w:style w:type="paragraph" w:styleId="a4">
    <w:name w:val="List Paragraph"/>
    <w:basedOn w:val="a"/>
    <w:qFormat/>
    <w:rsid w:val="00FE0BEE"/>
    <w:pPr>
      <w:widowControl w:val="0"/>
      <w:suppressAutoHyphens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8169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1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3A2D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3A2D16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677&amp;dst=100102&amp;field=134&amp;date=05.03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8677&amp;dst=100077&amp;field=134&amp;date=05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728&amp;date=05.03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2925&amp;date=05.03.20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28&amp;date=05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473</Words>
  <Characters>2699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2023-03-10T07:35:00Z</dcterms:created>
  <dcterms:modified xsi:type="dcterms:W3CDTF">2025-05-06T11:30:00Z</dcterms:modified>
</cp:coreProperties>
</file>