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84" w:rsidRPr="00EA0053" w:rsidRDefault="00F67C84" w:rsidP="00F67C84">
      <w:pPr>
        <w:rPr>
          <w:b/>
          <w:sz w:val="32"/>
          <w:szCs w:val="32"/>
        </w:rPr>
      </w:pP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>О Т Ч Е Т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   Администрации Рыбасовского сельского поселения</w:t>
      </w:r>
    </w:p>
    <w:p w:rsidR="00F67C84" w:rsidRPr="00EA0053" w:rsidRDefault="00B6267C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>о проделанной</w:t>
      </w:r>
      <w:r w:rsidR="00FD26D8" w:rsidRPr="00EA0053">
        <w:rPr>
          <w:b/>
          <w:sz w:val="32"/>
          <w:szCs w:val="32"/>
        </w:rPr>
        <w:t xml:space="preserve"> работе </w:t>
      </w:r>
      <w:r w:rsidRPr="00EA0053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>2024</w:t>
      </w:r>
      <w:r w:rsidR="003716C5" w:rsidRPr="00EA0053">
        <w:rPr>
          <w:b/>
          <w:sz w:val="32"/>
          <w:szCs w:val="32"/>
        </w:rPr>
        <w:t xml:space="preserve"> год</w:t>
      </w:r>
      <w:r w:rsidR="00F67C84" w:rsidRPr="00EA0053">
        <w:rPr>
          <w:b/>
          <w:sz w:val="32"/>
          <w:szCs w:val="32"/>
        </w:rPr>
        <w:t>.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</w:p>
    <w:p w:rsidR="00F67C84" w:rsidRPr="00EA0053" w:rsidRDefault="00F67C84" w:rsidP="00F67C84">
      <w:pPr>
        <w:widowControl w:val="0"/>
        <w:autoSpaceDE w:val="0"/>
        <w:jc w:val="both"/>
        <w:rPr>
          <w:sz w:val="32"/>
          <w:szCs w:val="32"/>
        </w:rPr>
      </w:pPr>
    </w:p>
    <w:p w:rsidR="00680E1B" w:rsidRPr="00EA0053" w:rsidRDefault="00680E1B" w:rsidP="00E839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Основная деятельность Администрации сельского поселения в</w:t>
      </w:r>
      <w:r>
        <w:rPr>
          <w:sz w:val="32"/>
          <w:szCs w:val="32"/>
        </w:rPr>
        <w:t xml:space="preserve"> 2024</w:t>
      </w:r>
      <w:r w:rsidRPr="00EA0053">
        <w:rPr>
          <w:sz w:val="32"/>
          <w:szCs w:val="32"/>
        </w:rPr>
        <w:t xml:space="preserve"> год</w:t>
      </w:r>
      <w:r w:rsidR="000243F4">
        <w:rPr>
          <w:sz w:val="32"/>
          <w:szCs w:val="32"/>
        </w:rPr>
        <w:t>у</w:t>
      </w:r>
      <w:r w:rsidRPr="00EA0053">
        <w:rPr>
          <w:sz w:val="32"/>
          <w:szCs w:val="32"/>
        </w:rPr>
        <w:t xml:space="preserve"> была направлена на решение вопросов местного значения, реализацию полномочий, определенных Федеральным Законом от 06.10.2003 № 131-ФЗ «Об общих принципах организации местного самоуправления в Российской Федерации», а так же решение вопросов  определенных Федеральным и областным законодательством, Уставом</w:t>
      </w:r>
      <w:r>
        <w:rPr>
          <w:sz w:val="32"/>
          <w:szCs w:val="32"/>
        </w:rPr>
        <w:t xml:space="preserve"> поселения</w:t>
      </w:r>
      <w:r w:rsidRPr="00EA0053">
        <w:rPr>
          <w:sz w:val="32"/>
          <w:szCs w:val="32"/>
        </w:rPr>
        <w:t>, Постановлениями и Распоряжениями Администрации</w:t>
      </w:r>
      <w:r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Сальского района, Решениями Собрания депутатов Сальского района и Рыбасовского сельского поселения.</w:t>
      </w:r>
    </w:p>
    <w:p w:rsidR="00680E1B" w:rsidRDefault="00680E1B" w:rsidP="00E83984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EA0053">
        <w:rPr>
          <w:rFonts w:eastAsia="Times New Roman CYR"/>
          <w:sz w:val="32"/>
          <w:szCs w:val="32"/>
        </w:rPr>
        <w:t>К</w:t>
      </w:r>
      <w:r w:rsidRPr="00EA0053">
        <w:rPr>
          <w:sz w:val="32"/>
          <w:szCs w:val="32"/>
        </w:rPr>
        <w:t xml:space="preserve"> первоочередным задачам относятся: исполнение бюджета поселения, работа с малоимущими гражданами в части оказания различных видов помощи и сопровождения, организация благоустройства и озеленения территории, освещения улиц, организация в границах поселения электро-, тепло-</w:t>
      </w:r>
      <w:r w:rsidR="004D071E" w:rsidRPr="00EA0053">
        <w:rPr>
          <w:sz w:val="32"/>
          <w:szCs w:val="32"/>
        </w:rPr>
        <w:t>, газоснабжения</w:t>
      </w:r>
      <w:r w:rsidRPr="00EA0053">
        <w:rPr>
          <w:sz w:val="32"/>
          <w:szCs w:val="32"/>
        </w:rPr>
        <w:t>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 осуществления приема граждан, рассмотрение письменных и устных обращений граждан.</w:t>
      </w:r>
    </w:p>
    <w:p w:rsidR="00FE3BEF" w:rsidRPr="00EA0053" w:rsidRDefault="00227DED" w:rsidP="00FE3BE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FE3BEF" w:rsidRPr="00EA0053">
        <w:rPr>
          <w:sz w:val="32"/>
          <w:szCs w:val="32"/>
        </w:rPr>
        <w:t xml:space="preserve"> состав Рыбасовского сельского поселения входят четыре населенных пункта</w:t>
      </w:r>
      <w:r w:rsidR="00680E1B">
        <w:rPr>
          <w:sz w:val="32"/>
          <w:szCs w:val="32"/>
        </w:rPr>
        <w:t xml:space="preserve"> (</w:t>
      </w:r>
      <w:r w:rsidR="00FE3BEF" w:rsidRPr="00EA0053">
        <w:rPr>
          <w:sz w:val="32"/>
          <w:szCs w:val="32"/>
        </w:rPr>
        <w:t>поселки Рыбасово, Прогресс, Садовый и хутор Маяк</w:t>
      </w:r>
      <w:r w:rsidR="00680E1B">
        <w:rPr>
          <w:sz w:val="32"/>
          <w:szCs w:val="32"/>
        </w:rPr>
        <w:t>)</w:t>
      </w:r>
      <w:r w:rsidR="00FE3BEF" w:rsidRPr="00EA0053">
        <w:rPr>
          <w:sz w:val="32"/>
          <w:szCs w:val="32"/>
        </w:rPr>
        <w:t xml:space="preserve">. </w:t>
      </w:r>
    </w:p>
    <w:p w:rsidR="00F67C84" w:rsidRPr="00EA0053" w:rsidRDefault="00F67C84" w:rsidP="00B158A8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По ста</w:t>
      </w:r>
      <w:r w:rsidR="00A02097">
        <w:rPr>
          <w:sz w:val="32"/>
          <w:szCs w:val="32"/>
        </w:rPr>
        <w:t>тистическим данным на 01.01.2024</w:t>
      </w:r>
      <w:r w:rsidRPr="00EA0053">
        <w:rPr>
          <w:sz w:val="32"/>
          <w:szCs w:val="32"/>
        </w:rPr>
        <w:t xml:space="preserve"> года в Рыбасовском с</w:t>
      </w:r>
      <w:r w:rsidR="00515249" w:rsidRPr="00EA0053">
        <w:rPr>
          <w:sz w:val="32"/>
          <w:szCs w:val="32"/>
        </w:rPr>
        <w:t>ельском по</w:t>
      </w:r>
      <w:r w:rsidR="000243F4">
        <w:rPr>
          <w:sz w:val="32"/>
          <w:szCs w:val="32"/>
        </w:rPr>
        <w:t xml:space="preserve">селении проживают 1550 </w:t>
      </w:r>
      <w:r w:rsidR="00FE3BEF" w:rsidRPr="00EA0053">
        <w:rPr>
          <w:sz w:val="32"/>
          <w:szCs w:val="32"/>
        </w:rPr>
        <w:t>человек</w:t>
      </w:r>
      <w:r w:rsidR="00680E1B">
        <w:rPr>
          <w:sz w:val="32"/>
          <w:szCs w:val="32"/>
        </w:rPr>
        <w:t xml:space="preserve"> (</w:t>
      </w:r>
      <w:r w:rsidR="000243F4">
        <w:rPr>
          <w:sz w:val="32"/>
          <w:szCs w:val="32"/>
        </w:rPr>
        <w:t>п. Рыбасово – 520</w:t>
      </w:r>
      <w:r w:rsidRPr="00EA0053">
        <w:rPr>
          <w:sz w:val="32"/>
          <w:szCs w:val="32"/>
        </w:rPr>
        <w:t>,</w:t>
      </w:r>
      <w:r w:rsidR="00680E1B">
        <w:rPr>
          <w:sz w:val="32"/>
          <w:szCs w:val="32"/>
        </w:rPr>
        <w:t xml:space="preserve"> </w:t>
      </w:r>
      <w:r w:rsidR="000243F4">
        <w:rPr>
          <w:sz w:val="32"/>
          <w:szCs w:val="32"/>
        </w:rPr>
        <w:t>п. Прогресс – 293</w:t>
      </w:r>
      <w:r w:rsidRPr="00EA0053">
        <w:rPr>
          <w:sz w:val="32"/>
          <w:szCs w:val="32"/>
        </w:rPr>
        <w:t>,</w:t>
      </w:r>
      <w:r w:rsidR="00680E1B">
        <w:rPr>
          <w:sz w:val="32"/>
          <w:szCs w:val="32"/>
        </w:rPr>
        <w:t xml:space="preserve"> </w:t>
      </w:r>
      <w:r w:rsidR="000243F4">
        <w:rPr>
          <w:sz w:val="32"/>
          <w:szCs w:val="32"/>
        </w:rPr>
        <w:t>п. Садовый – 194</w:t>
      </w:r>
      <w:r w:rsidRPr="00EA0053">
        <w:rPr>
          <w:sz w:val="32"/>
          <w:szCs w:val="32"/>
        </w:rPr>
        <w:t>,</w:t>
      </w:r>
      <w:r w:rsidR="00680E1B">
        <w:rPr>
          <w:sz w:val="32"/>
          <w:szCs w:val="32"/>
        </w:rPr>
        <w:t xml:space="preserve"> </w:t>
      </w:r>
      <w:r w:rsidR="000243F4">
        <w:rPr>
          <w:sz w:val="32"/>
          <w:szCs w:val="32"/>
        </w:rPr>
        <w:t>х. Маяк – 543</w:t>
      </w:r>
      <w:r w:rsidR="00680E1B">
        <w:rPr>
          <w:sz w:val="32"/>
          <w:szCs w:val="32"/>
        </w:rPr>
        <w:t>)</w:t>
      </w:r>
      <w:r w:rsidRPr="00EA0053">
        <w:rPr>
          <w:sz w:val="32"/>
          <w:szCs w:val="32"/>
        </w:rPr>
        <w:t>.</w:t>
      </w:r>
    </w:p>
    <w:p w:rsidR="00F67C84" w:rsidRPr="00EA0053" w:rsidRDefault="00F67C84" w:rsidP="00B158A8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поселения расположено 2 садоводческих некоммерческих товарищества «Луч» и «Южное».</w:t>
      </w:r>
    </w:p>
    <w:p w:rsidR="00680E1B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Преобладает сельскохозяйственное производство. С</w:t>
      </w:r>
      <w:r w:rsidR="00A2338C">
        <w:rPr>
          <w:sz w:val="32"/>
          <w:szCs w:val="32"/>
        </w:rPr>
        <w:t>вою деятельность осуществляет 32</w:t>
      </w:r>
      <w:r w:rsidRPr="00EA0053">
        <w:rPr>
          <w:sz w:val="32"/>
          <w:szCs w:val="32"/>
        </w:rPr>
        <w:t xml:space="preserve"> </w:t>
      </w:r>
      <w:r w:rsidR="00A2338C">
        <w:rPr>
          <w:sz w:val="32"/>
          <w:szCs w:val="32"/>
        </w:rPr>
        <w:t>предприятия</w:t>
      </w:r>
      <w:r w:rsidR="00227DED">
        <w:rPr>
          <w:sz w:val="32"/>
          <w:szCs w:val="32"/>
        </w:rPr>
        <w:t xml:space="preserve"> сель</w:t>
      </w:r>
      <w:r w:rsidR="00A2338C">
        <w:rPr>
          <w:sz w:val="32"/>
          <w:szCs w:val="32"/>
        </w:rPr>
        <w:t>ского хозяйства различных форм собственности, ряд</w:t>
      </w:r>
      <w:r w:rsidRPr="00EA0053">
        <w:rPr>
          <w:sz w:val="32"/>
          <w:szCs w:val="32"/>
        </w:rPr>
        <w:t xml:space="preserve"> промышленных предприятий. </w:t>
      </w:r>
      <w:r w:rsidRPr="00EA0053">
        <w:rPr>
          <w:sz w:val="32"/>
          <w:szCs w:val="32"/>
        </w:rPr>
        <w:lastRenderedPageBreak/>
        <w:t xml:space="preserve">Ведется производство сельхозпродукции  в личных подсобных хозяйствах граждан.  </w:t>
      </w:r>
    </w:p>
    <w:p w:rsidR="00A2338C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Торговля продовольственными и промышленны</w:t>
      </w:r>
      <w:r w:rsidR="00227DED">
        <w:rPr>
          <w:sz w:val="32"/>
          <w:szCs w:val="32"/>
        </w:rPr>
        <w:t>ми товарами осуществляется четырьмя</w:t>
      </w:r>
      <w:r w:rsidRPr="00EA0053">
        <w:rPr>
          <w:sz w:val="32"/>
          <w:szCs w:val="32"/>
        </w:rPr>
        <w:t xml:space="preserve"> торговыми предприятиями. Воспитание детей дошкольного возраста осуществляет МБДОУ № 17 «Золотая рыбка», на</w:t>
      </w:r>
      <w:r w:rsidR="00227DED">
        <w:rPr>
          <w:sz w:val="32"/>
          <w:szCs w:val="32"/>
        </w:rPr>
        <w:t>чальное среднее образование</w:t>
      </w:r>
      <w:r w:rsidRPr="00EA0053">
        <w:rPr>
          <w:sz w:val="32"/>
          <w:szCs w:val="32"/>
        </w:rPr>
        <w:t xml:space="preserve"> дети получают в МБОУ СОШ № 1 х. Маяк и МБОУ СОШ № 5 г. Сальска.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 </w:t>
      </w:r>
    </w:p>
    <w:p w:rsidR="00680E1B" w:rsidRPr="00734B27" w:rsidRDefault="00680E1B" w:rsidP="00680E1B">
      <w:pPr>
        <w:pStyle w:val="a9"/>
        <w:ind w:firstLine="708"/>
        <w:jc w:val="both"/>
        <w:rPr>
          <w:sz w:val="32"/>
          <w:szCs w:val="32"/>
        </w:rPr>
      </w:pPr>
      <w:r w:rsidRPr="00734B27">
        <w:rPr>
          <w:sz w:val="32"/>
          <w:szCs w:val="32"/>
        </w:rPr>
        <w:t>В соответствии с</w:t>
      </w:r>
      <w:r>
        <w:rPr>
          <w:sz w:val="32"/>
          <w:szCs w:val="32"/>
        </w:rPr>
        <w:t>о 131</w:t>
      </w:r>
      <w:r w:rsidRPr="00734B27">
        <w:rPr>
          <w:sz w:val="32"/>
          <w:szCs w:val="32"/>
        </w:rPr>
        <w:t xml:space="preserve"> Федеральным законом</w:t>
      </w:r>
      <w:r>
        <w:rPr>
          <w:sz w:val="32"/>
          <w:szCs w:val="32"/>
        </w:rPr>
        <w:t>,</w:t>
      </w:r>
      <w:r w:rsidRPr="00734B27">
        <w:rPr>
          <w:sz w:val="32"/>
          <w:szCs w:val="32"/>
        </w:rPr>
        <w:t xml:space="preserve"> обратившимся гражданам</w:t>
      </w:r>
      <w:r>
        <w:rPr>
          <w:sz w:val="32"/>
          <w:szCs w:val="32"/>
        </w:rPr>
        <w:t>,</w:t>
      </w:r>
      <w:r w:rsidRPr="00734B27">
        <w:rPr>
          <w:sz w:val="32"/>
          <w:szCs w:val="32"/>
        </w:rPr>
        <w:t xml:space="preserve"> выдаются справки для оформления </w:t>
      </w:r>
      <w:r w:rsidR="00A2338C">
        <w:rPr>
          <w:sz w:val="32"/>
          <w:szCs w:val="32"/>
        </w:rPr>
        <w:t>документов на получение субсидий</w:t>
      </w:r>
      <w:r w:rsidRPr="00734B27">
        <w:rPr>
          <w:sz w:val="32"/>
          <w:szCs w:val="32"/>
        </w:rPr>
        <w:t xml:space="preserve">, льгот, адресной помощи, оформления домовладений в </w:t>
      </w:r>
      <w:r>
        <w:rPr>
          <w:sz w:val="32"/>
          <w:szCs w:val="32"/>
        </w:rPr>
        <w:t>собственность.</w:t>
      </w:r>
      <w:r w:rsidRPr="00734B27">
        <w:rPr>
          <w:sz w:val="32"/>
          <w:szCs w:val="32"/>
        </w:rPr>
        <w:t xml:space="preserve">  </w:t>
      </w:r>
      <w:r>
        <w:rPr>
          <w:sz w:val="32"/>
          <w:szCs w:val="32"/>
        </w:rPr>
        <w:t xml:space="preserve"> Выдаются характеристики, проводятся</w:t>
      </w:r>
      <w:r w:rsidRPr="00734B27">
        <w:rPr>
          <w:sz w:val="32"/>
          <w:szCs w:val="32"/>
        </w:rPr>
        <w:t xml:space="preserve"> консультации</w:t>
      </w:r>
      <w:r>
        <w:rPr>
          <w:sz w:val="32"/>
          <w:szCs w:val="32"/>
        </w:rPr>
        <w:t>, решаются  иные вопросы.</w:t>
      </w:r>
    </w:p>
    <w:p w:rsidR="00A2338C" w:rsidRDefault="00155FA4" w:rsidP="00A415C6">
      <w:pPr>
        <w:suppressAutoHyphens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 2024 год</w:t>
      </w:r>
      <w:r w:rsidR="00680E1B" w:rsidRPr="00E755A5">
        <w:rPr>
          <w:sz w:val="32"/>
          <w:szCs w:val="32"/>
        </w:rPr>
        <w:t xml:space="preserve"> Администрацие</w:t>
      </w:r>
      <w:r>
        <w:rPr>
          <w:sz w:val="32"/>
          <w:szCs w:val="32"/>
        </w:rPr>
        <w:t>й было подготовлено 52</w:t>
      </w:r>
      <w:r w:rsidR="00E755A5" w:rsidRPr="00E755A5">
        <w:rPr>
          <w:sz w:val="32"/>
          <w:szCs w:val="32"/>
        </w:rPr>
        <w:t xml:space="preserve"> выпи</w:t>
      </w:r>
      <w:r>
        <w:rPr>
          <w:sz w:val="32"/>
          <w:szCs w:val="32"/>
        </w:rPr>
        <w:t xml:space="preserve">ски </w:t>
      </w:r>
      <w:proofErr w:type="gramStart"/>
      <w:r>
        <w:rPr>
          <w:sz w:val="32"/>
          <w:szCs w:val="32"/>
        </w:rPr>
        <w:t xml:space="preserve">из  </w:t>
      </w:r>
      <w:proofErr w:type="spellStart"/>
      <w:r>
        <w:rPr>
          <w:sz w:val="32"/>
          <w:szCs w:val="32"/>
        </w:rPr>
        <w:t>похозяйственных</w:t>
      </w:r>
      <w:proofErr w:type="spellEnd"/>
      <w:proofErr w:type="gramEnd"/>
      <w:r>
        <w:rPr>
          <w:sz w:val="32"/>
          <w:szCs w:val="32"/>
        </w:rPr>
        <w:t xml:space="preserve"> книг, 59 справок, 8</w:t>
      </w:r>
      <w:r w:rsidR="00E755A5" w:rsidRPr="00E755A5">
        <w:rPr>
          <w:sz w:val="32"/>
          <w:szCs w:val="32"/>
        </w:rPr>
        <w:t xml:space="preserve"> характеристик</w:t>
      </w:r>
      <w:r w:rsidR="00680E1B" w:rsidRPr="00E755A5">
        <w:rPr>
          <w:sz w:val="32"/>
          <w:szCs w:val="32"/>
        </w:rPr>
        <w:t>,</w:t>
      </w:r>
      <w:r w:rsidR="00680E1B" w:rsidRPr="00783933">
        <w:rPr>
          <w:sz w:val="32"/>
          <w:szCs w:val="32"/>
        </w:rPr>
        <w:t xml:space="preserve"> совершено </w:t>
      </w:r>
      <w:r>
        <w:rPr>
          <w:sz w:val="32"/>
          <w:szCs w:val="32"/>
        </w:rPr>
        <w:t>18</w:t>
      </w:r>
      <w:r w:rsidR="00680E1B" w:rsidRPr="00783933">
        <w:rPr>
          <w:sz w:val="32"/>
          <w:szCs w:val="32"/>
        </w:rPr>
        <w:t xml:space="preserve"> нотариальных действий.</w:t>
      </w:r>
      <w:r w:rsidR="00680E1B">
        <w:rPr>
          <w:sz w:val="32"/>
          <w:szCs w:val="32"/>
        </w:rPr>
        <w:t xml:space="preserve"> </w:t>
      </w:r>
    </w:p>
    <w:p w:rsidR="00A415C6" w:rsidRPr="00A415C6" w:rsidRDefault="00A415C6" w:rsidP="00A415C6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 xml:space="preserve">Реализация полномочий сельского поселения полностью зависит от обеспечения финансовыми средствами. </w:t>
      </w:r>
      <w:proofErr w:type="gramStart"/>
      <w:r w:rsidRPr="00A415C6">
        <w:rPr>
          <w:sz w:val="32"/>
          <w:szCs w:val="32"/>
          <w:lang w:eastAsia="ar-SA"/>
        </w:rPr>
        <w:t>Бюджет  Рыбасовского</w:t>
      </w:r>
      <w:proofErr w:type="gramEnd"/>
      <w:r w:rsidRPr="00A415C6">
        <w:rPr>
          <w:sz w:val="32"/>
          <w:szCs w:val="32"/>
          <w:lang w:eastAsia="ar-SA"/>
        </w:rPr>
        <w:t xml:space="preserve"> сельского поселения на </w:t>
      </w:r>
      <w:r w:rsidRPr="00A415C6">
        <w:rPr>
          <w:sz w:val="32"/>
          <w:szCs w:val="32"/>
        </w:rPr>
        <w:t xml:space="preserve">2024 года </w:t>
      </w:r>
      <w:r w:rsidRPr="00A415C6">
        <w:rPr>
          <w:sz w:val="32"/>
          <w:szCs w:val="32"/>
          <w:lang w:eastAsia="ar-SA"/>
        </w:rPr>
        <w:t>и на плановый период 2025 и 2026 годов был утвержден решением Собрания депутатов Рыбасовского сельского поселения от 26.12.2023 № 111.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</w:rPr>
      </w:pPr>
      <w:proofErr w:type="gramStart"/>
      <w:r w:rsidRPr="00A415C6">
        <w:rPr>
          <w:sz w:val="32"/>
          <w:szCs w:val="32"/>
        </w:rPr>
        <w:t>Доходная  часть</w:t>
      </w:r>
      <w:proofErr w:type="gramEnd"/>
      <w:r w:rsidRPr="00A415C6">
        <w:rPr>
          <w:sz w:val="32"/>
          <w:szCs w:val="32"/>
        </w:rPr>
        <w:t xml:space="preserve">  бюджета  Рыбасовского сельского поселения  за </w:t>
      </w:r>
      <w:r w:rsidRPr="00A415C6">
        <w:rPr>
          <w:rStyle w:val="a8"/>
          <w:i w:val="0"/>
          <w:sz w:val="32"/>
          <w:szCs w:val="32"/>
        </w:rPr>
        <w:t>2024 год</w:t>
      </w:r>
      <w:r w:rsidRPr="00A415C6">
        <w:rPr>
          <w:sz w:val="32"/>
          <w:szCs w:val="32"/>
        </w:rPr>
        <w:t xml:space="preserve">   исполнена в сумме 13465,5 тыс. рублей или 109,3 % к утвержденным годовым назначениям, из них за  счет  поступления  собственных  доходов – 8936,0 тыс. рублей от общего  объема  доходов, за счет безвозмездных  поступлений – 4529,5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</w:rPr>
      </w:pPr>
      <w:r w:rsidRPr="00A415C6">
        <w:rPr>
          <w:sz w:val="32"/>
          <w:szCs w:val="32"/>
        </w:rPr>
        <w:t>Наибольший удельный вес в структуре собственных доходов занимают: налог на доходы физических лиц – 2427,9 тыс. рублей, единый сельскохозяйственный налог – 1243,2 тыс. рублей, налог на имущество – 4823,3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В целях обеспечения устойчивости и сбалансированности бюджета нами проводилась-целенаправленная </w:t>
      </w:r>
      <w:proofErr w:type="gramStart"/>
      <w:r w:rsidRPr="00A415C6">
        <w:rPr>
          <w:sz w:val="32"/>
          <w:szCs w:val="32"/>
        </w:rPr>
        <w:t>и  систематизированная</w:t>
      </w:r>
      <w:proofErr w:type="gramEnd"/>
      <w:r w:rsidRPr="00A415C6">
        <w:rPr>
          <w:sz w:val="32"/>
          <w:szCs w:val="32"/>
        </w:rPr>
        <w:t xml:space="preserve">  работа по реализации  мероприятий,  направленных  на  развитие  собственной  налоговой  базы  и  роста  объема  доходов местного бюджета.  </w:t>
      </w:r>
    </w:p>
    <w:p w:rsidR="00A415C6" w:rsidRPr="00A415C6" w:rsidRDefault="00A415C6" w:rsidP="00A415C6">
      <w:pPr>
        <w:ind w:firstLine="851"/>
        <w:jc w:val="both"/>
        <w:rPr>
          <w:rStyle w:val="a8"/>
          <w:i w:val="0"/>
          <w:sz w:val="32"/>
          <w:szCs w:val="32"/>
        </w:rPr>
      </w:pPr>
      <w:r w:rsidRPr="00A415C6">
        <w:rPr>
          <w:sz w:val="32"/>
          <w:szCs w:val="32"/>
        </w:rPr>
        <w:t xml:space="preserve">Одним из направлений комплекса мер по повышению </w:t>
      </w:r>
      <w:proofErr w:type="gramStart"/>
      <w:r w:rsidRPr="00A415C6">
        <w:rPr>
          <w:sz w:val="32"/>
          <w:szCs w:val="32"/>
        </w:rPr>
        <w:t>собираемости  налогов</w:t>
      </w:r>
      <w:proofErr w:type="gramEnd"/>
      <w:r w:rsidRPr="00A415C6">
        <w:rPr>
          <w:sz w:val="32"/>
          <w:szCs w:val="32"/>
        </w:rPr>
        <w:t xml:space="preserve">  и  пополнению  доходной  части  бюджета  является работа по снижению недоимки.</w:t>
      </w:r>
    </w:p>
    <w:p w:rsidR="00A415C6" w:rsidRPr="00A415C6" w:rsidRDefault="00A415C6" w:rsidP="00A415C6">
      <w:pPr>
        <w:ind w:firstLine="851"/>
        <w:jc w:val="both"/>
        <w:rPr>
          <w:rStyle w:val="a8"/>
          <w:i w:val="0"/>
          <w:sz w:val="32"/>
          <w:szCs w:val="32"/>
        </w:rPr>
      </w:pPr>
      <w:r w:rsidRPr="00A415C6">
        <w:rPr>
          <w:rStyle w:val="a8"/>
          <w:i w:val="0"/>
          <w:sz w:val="32"/>
          <w:szCs w:val="32"/>
        </w:rPr>
        <w:lastRenderedPageBreak/>
        <w:t xml:space="preserve">За </w:t>
      </w:r>
      <w:r w:rsidRPr="00A415C6">
        <w:rPr>
          <w:sz w:val="32"/>
          <w:szCs w:val="32"/>
        </w:rPr>
        <w:t xml:space="preserve">2024 год </w:t>
      </w:r>
      <w:r w:rsidRPr="00A415C6">
        <w:rPr>
          <w:rStyle w:val="a8"/>
          <w:i w:val="0"/>
          <w:sz w:val="32"/>
          <w:szCs w:val="32"/>
        </w:rPr>
        <w:t xml:space="preserve">проведено 4 </w:t>
      </w:r>
      <w:proofErr w:type="gramStart"/>
      <w:r w:rsidRPr="00A415C6">
        <w:rPr>
          <w:rStyle w:val="a8"/>
          <w:i w:val="0"/>
          <w:sz w:val="32"/>
          <w:szCs w:val="32"/>
        </w:rPr>
        <w:t>заседания  Координационных</w:t>
      </w:r>
      <w:proofErr w:type="gramEnd"/>
      <w:r w:rsidRPr="00A415C6">
        <w:rPr>
          <w:rStyle w:val="a8"/>
          <w:i w:val="0"/>
          <w:sz w:val="32"/>
          <w:szCs w:val="32"/>
        </w:rPr>
        <w:t xml:space="preserve"> Советов по вопросам собираемости налогов с приглашением руководителей и главных бухгалтеров предприятий и организаций всех форм собственности.  Рассмотрены 8 должников. Сумма задолженности по налогам в </w:t>
      </w:r>
      <w:proofErr w:type="gramStart"/>
      <w:r w:rsidRPr="00A415C6">
        <w:rPr>
          <w:rStyle w:val="a8"/>
          <w:i w:val="0"/>
          <w:sz w:val="32"/>
          <w:szCs w:val="32"/>
        </w:rPr>
        <w:t>местный  бюджет</w:t>
      </w:r>
      <w:proofErr w:type="gramEnd"/>
      <w:r w:rsidRPr="00A415C6">
        <w:rPr>
          <w:rStyle w:val="a8"/>
          <w:i w:val="0"/>
          <w:sz w:val="32"/>
          <w:szCs w:val="32"/>
        </w:rPr>
        <w:t xml:space="preserve"> на конец отчетного периода в результате проведенной работы снизилась на 13,6 тыс. руб.</w:t>
      </w:r>
    </w:p>
    <w:p w:rsidR="00A415C6" w:rsidRPr="00A415C6" w:rsidRDefault="00A415C6" w:rsidP="00A415C6">
      <w:pPr>
        <w:ind w:firstLine="851"/>
        <w:jc w:val="both"/>
        <w:rPr>
          <w:sz w:val="32"/>
          <w:szCs w:val="32"/>
        </w:rPr>
      </w:pPr>
      <w:r w:rsidRPr="00A415C6">
        <w:rPr>
          <w:sz w:val="32"/>
          <w:szCs w:val="32"/>
        </w:rPr>
        <w:t>Расходы бюджета поселения за 2024 год исполнены в объеме 14181,6 тыс. рублей.</w:t>
      </w:r>
    </w:p>
    <w:p w:rsidR="00A415C6" w:rsidRPr="00A415C6" w:rsidRDefault="00A415C6" w:rsidP="00A415C6">
      <w:pPr>
        <w:ind w:firstLine="851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В части расходов на финансирование отраслей социальной сферы, включая финансовое обеспечение муниципального задания подведомственными учреждениями за 2024 год направлено 1829,7 тыс. рублей. </w:t>
      </w:r>
    </w:p>
    <w:p w:rsidR="00A415C6" w:rsidRPr="00A415C6" w:rsidRDefault="00A415C6" w:rsidP="00A415C6">
      <w:pPr>
        <w:ind w:firstLine="851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На финансирование жилищно-коммунального хозяйства направлено 1094,6 тыс. рублей. За счет средств местного бюджета в рамках благоустройства произведена оплата лимитов уличного освещения в сумме 254,0 тыс. рублей, приобретение ламп уличного освещения на сумму 50,4 тыс. рублей, техническое обслуживание по уличному освещению в сумме 135,0 </w:t>
      </w:r>
      <w:proofErr w:type="spellStart"/>
      <w:r w:rsidRPr="00A415C6">
        <w:rPr>
          <w:sz w:val="32"/>
          <w:szCs w:val="32"/>
        </w:rPr>
        <w:t>тыс.рублей</w:t>
      </w:r>
      <w:proofErr w:type="spellEnd"/>
      <w:r w:rsidRPr="00A415C6">
        <w:rPr>
          <w:sz w:val="32"/>
          <w:szCs w:val="32"/>
        </w:rPr>
        <w:t xml:space="preserve">,  </w:t>
      </w:r>
      <w:proofErr w:type="spellStart"/>
      <w:r w:rsidRPr="00A415C6">
        <w:rPr>
          <w:sz w:val="32"/>
          <w:szCs w:val="32"/>
        </w:rPr>
        <w:t>аккарицидную</w:t>
      </w:r>
      <w:proofErr w:type="spellEnd"/>
      <w:r w:rsidRPr="00A415C6">
        <w:rPr>
          <w:sz w:val="32"/>
          <w:szCs w:val="32"/>
        </w:rPr>
        <w:t xml:space="preserve"> обработку кладбищ, стадионов, детских площадок, автобусных остановок в сумме 59,4 тыс. рублей,  на скашивание  сорной растительности – 250,9 тыс. рублей, приобретение  косилок – 20,4 тыс. рублей,  ГСМ на косьбу – 58,0 тыс. рублей, на приобретение запасных частей, лески для косилок и запасных частей для пилы – 39,3 тыс. рублей, на приобретение хозяйственных товаров (краска, пакеты, перчатки, известь, песок), покраску детских площадок, побелку, проведение субботников – 53,7 тыс. рублей, вывоз ТКО с территории кладбищ -6,5 тыс. рублей, проведение инвентаризации зеленых насаждений – 188,6 тыс. рублей, проведение отлова животных без владельцев – 36,4 тыс. рублей.</w:t>
      </w:r>
    </w:p>
    <w:p w:rsidR="00A415C6" w:rsidRPr="00A415C6" w:rsidRDefault="00A415C6" w:rsidP="00A415C6">
      <w:pPr>
        <w:ind w:firstLine="851"/>
        <w:jc w:val="both"/>
        <w:rPr>
          <w:sz w:val="32"/>
          <w:szCs w:val="32"/>
        </w:rPr>
      </w:pPr>
      <w:r w:rsidRPr="00A415C6">
        <w:rPr>
          <w:sz w:val="32"/>
          <w:szCs w:val="32"/>
        </w:rPr>
        <w:t>Из Фонда компенсаций областного бюджета, бюджету Рыбасовского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144,6 тыс. рублей.</w:t>
      </w:r>
    </w:p>
    <w:p w:rsidR="00A415C6" w:rsidRPr="00A415C6" w:rsidRDefault="00A415C6" w:rsidP="00A415C6">
      <w:pPr>
        <w:widowControl w:val="0"/>
        <w:autoSpaceDE w:val="0"/>
        <w:ind w:firstLine="709"/>
        <w:jc w:val="both"/>
        <w:rPr>
          <w:rFonts w:eastAsia="Times New Roman CYR"/>
          <w:b/>
          <w:bCs/>
          <w:sz w:val="32"/>
          <w:szCs w:val="32"/>
        </w:rPr>
      </w:pPr>
      <w:r w:rsidRPr="00A415C6">
        <w:rPr>
          <w:sz w:val="32"/>
          <w:szCs w:val="32"/>
        </w:rPr>
        <w:t>Просроченная кредиторская задолженность по итогам                        2024 года отсутствует.</w:t>
      </w:r>
    </w:p>
    <w:p w:rsidR="000D12E2" w:rsidRPr="00A415C6" w:rsidRDefault="000D12E2" w:rsidP="000D12E2">
      <w:pPr>
        <w:widowControl w:val="0"/>
        <w:autoSpaceDE w:val="0"/>
        <w:ind w:firstLine="709"/>
        <w:jc w:val="both"/>
        <w:rPr>
          <w:rFonts w:eastAsia="Times New Roman CYR"/>
          <w:b/>
          <w:bCs/>
          <w:sz w:val="32"/>
          <w:szCs w:val="32"/>
        </w:rPr>
      </w:pPr>
    </w:p>
    <w:p w:rsidR="00E83984" w:rsidRPr="00A415C6" w:rsidRDefault="00E83984" w:rsidP="00B158A8">
      <w:pPr>
        <w:widowControl w:val="0"/>
        <w:autoSpaceDE w:val="0"/>
        <w:ind w:firstLine="709"/>
        <w:jc w:val="both"/>
        <w:rPr>
          <w:sz w:val="32"/>
          <w:szCs w:val="32"/>
        </w:rPr>
      </w:pPr>
    </w:p>
    <w:p w:rsidR="00E83984" w:rsidRPr="00A415C6" w:rsidRDefault="00E83984" w:rsidP="00E83984">
      <w:pPr>
        <w:pStyle w:val="a9"/>
        <w:jc w:val="both"/>
        <w:rPr>
          <w:sz w:val="32"/>
          <w:szCs w:val="32"/>
        </w:rPr>
      </w:pPr>
      <w:r w:rsidRPr="00A415C6">
        <w:rPr>
          <w:rStyle w:val="normaltextrunscx32627041"/>
          <w:sz w:val="32"/>
          <w:szCs w:val="32"/>
        </w:rPr>
        <w:lastRenderedPageBreak/>
        <w:t xml:space="preserve"> За </w:t>
      </w:r>
      <w:r w:rsidR="00E755A5" w:rsidRPr="00A415C6">
        <w:rPr>
          <w:rStyle w:val="normaltextrunscx32627041"/>
          <w:sz w:val="32"/>
          <w:szCs w:val="32"/>
        </w:rPr>
        <w:t>отчётный период 2024</w:t>
      </w:r>
      <w:r w:rsidRPr="00A415C6">
        <w:rPr>
          <w:rStyle w:val="normaltextrunscx32627041"/>
          <w:sz w:val="32"/>
          <w:szCs w:val="32"/>
        </w:rPr>
        <w:t xml:space="preserve"> года в администрацию сельского поселения</w:t>
      </w:r>
      <w:r w:rsidRPr="00A415C6">
        <w:rPr>
          <w:rStyle w:val="apple-converted-space"/>
          <w:sz w:val="32"/>
          <w:szCs w:val="32"/>
        </w:rPr>
        <w:t xml:space="preserve"> поступило </w:t>
      </w:r>
      <w:r w:rsidR="00155FA4" w:rsidRPr="00A415C6">
        <w:rPr>
          <w:rStyle w:val="apple-converted-space"/>
          <w:sz w:val="32"/>
          <w:szCs w:val="32"/>
        </w:rPr>
        <w:t>12</w:t>
      </w:r>
      <w:r w:rsidRPr="00A415C6">
        <w:rPr>
          <w:sz w:val="32"/>
          <w:szCs w:val="32"/>
        </w:rPr>
        <w:t xml:space="preserve"> обращений</w:t>
      </w:r>
      <w:r w:rsidRPr="00A415C6">
        <w:rPr>
          <w:rStyle w:val="normaltextrunscx32627041"/>
          <w:sz w:val="32"/>
          <w:szCs w:val="32"/>
        </w:rPr>
        <w:t>. Основными проблемами, с которыми граждане обращались в администрацию</w:t>
      </w:r>
      <w:r w:rsidRPr="00A415C6">
        <w:rPr>
          <w:rStyle w:val="apple-converted-space"/>
          <w:sz w:val="32"/>
          <w:szCs w:val="32"/>
        </w:rPr>
        <w:t> </w:t>
      </w:r>
      <w:r w:rsidRPr="00A415C6">
        <w:rPr>
          <w:rStyle w:val="normaltextrunscx32627041"/>
          <w:sz w:val="32"/>
          <w:szCs w:val="32"/>
        </w:rPr>
        <w:t>были</w:t>
      </w:r>
      <w:r w:rsidRPr="00A415C6">
        <w:rPr>
          <w:rStyle w:val="apple-converted-space"/>
          <w:sz w:val="32"/>
          <w:szCs w:val="32"/>
        </w:rPr>
        <w:t> </w:t>
      </w:r>
      <w:r w:rsidRPr="00A415C6">
        <w:rPr>
          <w:rStyle w:val="normaltextrunscx32627041"/>
          <w:sz w:val="32"/>
          <w:szCs w:val="32"/>
        </w:rPr>
        <w:t xml:space="preserve">бытовые вопросы и вопросы комплексного благоустройства. </w:t>
      </w:r>
      <w:r w:rsidRPr="00A415C6">
        <w:rPr>
          <w:sz w:val="32"/>
          <w:szCs w:val="32"/>
        </w:rPr>
        <w:t>Все заявления и обращения были рассмотрены своевременно и по всем даны ответы и разъяснения.</w:t>
      </w:r>
    </w:p>
    <w:p w:rsidR="00E83984" w:rsidRPr="00A415C6" w:rsidRDefault="00E83984" w:rsidP="00155FA4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Подача гражданами в органы местного самоуправления письменных и устных обращений -   это возможность воздействовать на принятие решений на местном уровне.   Это средство обратной связи, позволяющее выявить проблемы, наметить пути их разрешения и способствовать, таким образом, улучшению жизни в поселении. </w:t>
      </w:r>
    </w:p>
    <w:p w:rsidR="00155FA4" w:rsidRPr="00A415C6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A415C6">
        <w:rPr>
          <w:sz w:val="32"/>
          <w:szCs w:val="32"/>
          <w:shd w:val="clear" w:color="auto" w:fill="FFFFFF"/>
        </w:rPr>
        <w:t>Конечно же, я не могу обойти вниманием такую важнейшую сферу для нашего поселения, как сельское хозяйство. Основным видом деятельности предприятий, расположенных на территории поселения является сельскохозяйственное производство. Уверенно работают в этой сфере 22 крестьянско-фермерских хозяйств и 5 юридических лиц с организационно-правовой формой ООО. Это: ООО «</w:t>
      </w:r>
      <w:proofErr w:type="spellStart"/>
      <w:r w:rsidRPr="00A415C6">
        <w:rPr>
          <w:sz w:val="32"/>
          <w:szCs w:val="32"/>
          <w:shd w:val="clear" w:color="auto" w:fill="FFFFFF"/>
        </w:rPr>
        <w:t>Коломийцевское</w:t>
      </w:r>
      <w:proofErr w:type="spellEnd"/>
      <w:r w:rsidRPr="00A415C6">
        <w:rPr>
          <w:sz w:val="32"/>
          <w:szCs w:val="32"/>
          <w:shd w:val="clear" w:color="auto" w:fill="FFFFFF"/>
        </w:rPr>
        <w:t>», «</w:t>
      </w:r>
      <w:proofErr w:type="spellStart"/>
      <w:r w:rsidRPr="00A415C6">
        <w:rPr>
          <w:sz w:val="32"/>
          <w:szCs w:val="32"/>
          <w:shd w:val="clear" w:color="auto" w:fill="FFFFFF"/>
        </w:rPr>
        <w:t>Масис</w:t>
      </w:r>
      <w:proofErr w:type="spellEnd"/>
      <w:r w:rsidRPr="00A415C6">
        <w:rPr>
          <w:sz w:val="32"/>
          <w:szCs w:val="32"/>
          <w:shd w:val="clear" w:color="auto" w:fill="FFFFFF"/>
        </w:rPr>
        <w:t>», «Колесников» «Ангел», «</w:t>
      </w:r>
      <w:proofErr w:type="spellStart"/>
      <w:r w:rsidRPr="00A415C6">
        <w:rPr>
          <w:sz w:val="32"/>
          <w:szCs w:val="32"/>
          <w:shd w:val="clear" w:color="auto" w:fill="FFFFFF"/>
        </w:rPr>
        <w:t>Сальсксельхозхимия</w:t>
      </w:r>
      <w:proofErr w:type="spellEnd"/>
      <w:r w:rsidRPr="00A415C6">
        <w:rPr>
          <w:sz w:val="32"/>
          <w:szCs w:val="32"/>
          <w:shd w:val="clear" w:color="auto" w:fill="FFFFFF"/>
        </w:rPr>
        <w:t xml:space="preserve">». Наиболее крупные КФХ: </w:t>
      </w:r>
      <w:proofErr w:type="spellStart"/>
      <w:r w:rsidRPr="00A415C6">
        <w:rPr>
          <w:sz w:val="32"/>
          <w:szCs w:val="32"/>
          <w:shd w:val="clear" w:color="auto" w:fill="FFFFFF"/>
        </w:rPr>
        <w:t>Колиев</w:t>
      </w:r>
      <w:proofErr w:type="spellEnd"/>
      <w:r w:rsidRPr="00A415C6">
        <w:rPr>
          <w:sz w:val="32"/>
          <w:szCs w:val="32"/>
          <w:shd w:val="clear" w:color="auto" w:fill="FFFFFF"/>
        </w:rPr>
        <w:t xml:space="preserve"> В.Д., Яковлев С.В., Радченко А.В., Ушаков А.Н.  </w:t>
      </w:r>
      <w:proofErr w:type="spellStart"/>
      <w:r w:rsidRPr="00A415C6">
        <w:rPr>
          <w:sz w:val="32"/>
          <w:szCs w:val="32"/>
          <w:shd w:val="clear" w:color="auto" w:fill="FFFFFF"/>
        </w:rPr>
        <w:t>Абгарян</w:t>
      </w:r>
      <w:proofErr w:type="spellEnd"/>
      <w:r w:rsidRPr="00A415C6">
        <w:rPr>
          <w:sz w:val="32"/>
          <w:szCs w:val="32"/>
          <w:shd w:val="clear" w:color="auto" w:fill="FFFFFF"/>
        </w:rPr>
        <w:t xml:space="preserve"> М.А. и другие.</w:t>
      </w:r>
    </w:p>
    <w:p w:rsidR="00155FA4" w:rsidRPr="00A415C6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A415C6">
        <w:rPr>
          <w:sz w:val="32"/>
          <w:szCs w:val="32"/>
          <w:shd w:val="clear" w:color="auto" w:fill="FFFFFF"/>
        </w:rPr>
        <w:t>Структура посевных площадей в 2024 году, приходящаяся на долю ООО и КФХ следующая:</w:t>
      </w:r>
    </w:p>
    <w:p w:rsidR="00155FA4" w:rsidRPr="00A415C6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A415C6">
        <w:rPr>
          <w:sz w:val="32"/>
          <w:szCs w:val="32"/>
          <w:shd w:val="clear" w:color="auto" w:fill="FFFFFF"/>
        </w:rPr>
        <w:t>- общая площадь пашни – 14 753,4 га, из которой:</w:t>
      </w:r>
    </w:p>
    <w:p w:rsidR="00155FA4" w:rsidRPr="00A415C6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A415C6">
        <w:rPr>
          <w:sz w:val="32"/>
          <w:szCs w:val="32"/>
          <w:shd w:val="clear" w:color="auto" w:fill="FFFFFF"/>
        </w:rPr>
        <w:t>- площадь озимой пшеницы – 11 250 га;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A415C6">
        <w:rPr>
          <w:sz w:val="32"/>
          <w:szCs w:val="32"/>
          <w:shd w:val="clear" w:color="auto" w:fill="FFFFFF"/>
        </w:rPr>
        <w:t>- яровой ячмень –</w:t>
      </w:r>
      <w:r w:rsidRPr="00155FA4">
        <w:rPr>
          <w:sz w:val="32"/>
          <w:szCs w:val="32"/>
          <w:shd w:val="clear" w:color="auto" w:fill="FFFFFF"/>
        </w:rPr>
        <w:t xml:space="preserve"> 615,6 га;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 xml:space="preserve">- озимый ячмень – 25,0 га; 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>- горох – 1496,8 га;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>- подсолнечник – 1366,0 га;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 xml:space="preserve">По поселению убрано 11 </w:t>
      </w:r>
      <w:proofErr w:type="gramStart"/>
      <w:r w:rsidRPr="00155FA4">
        <w:rPr>
          <w:sz w:val="32"/>
          <w:szCs w:val="32"/>
          <w:shd w:val="clear" w:color="auto" w:fill="FFFFFF"/>
        </w:rPr>
        <w:t>250  га</w:t>
      </w:r>
      <w:proofErr w:type="gramEnd"/>
      <w:r w:rsidRPr="00155FA4">
        <w:rPr>
          <w:sz w:val="32"/>
          <w:szCs w:val="32"/>
          <w:shd w:val="clear" w:color="auto" w:fill="FFFFFF"/>
        </w:rPr>
        <w:t xml:space="preserve">, валовый сбор  45711,57 тон  с урожайностью 45, 2  Из них это : 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>- ООО «</w:t>
      </w:r>
      <w:proofErr w:type="spellStart"/>
      <w:proofErr w:type="gramStart"/>
      <w:r w:rsidRPr="00155FA4">
        <w:rPr>
          <w:sz w:val="32"/>
          <w:szCs w:val="32"/>
          <w:shd w:val="clear" w:color="auto" w:fill="FFFFFF"/>
        </w:rPr>
        <w:t>Масис</w:t>
      </w:r>
      <w:proofErr w:type="spellEnd"/>
      <w:r w:rsidRPr="00155FA4">
        <w:rPr>
          <w:sz w:val="32"/>
          <w:szCs w:val="32"/>
          <w:shd w:val="clear" w:color="auto" w:fill="FFFFFF"/>
        </w:rPr>
        <w:t xml:space="preserve">»   </w:t>
      </w:r>
      <w:proofErr w:type="gramEnd"/>
      <w:r w:rsidRPr="00155FA4">
        <w:rPr>
          <w:sz w:val="32"/>
          <w:szCs w:val="32"/>
          <w:shd w:val="clear" w:color="auto" w:fill="FFFFFF"/>
        </w:rPr>
        <w:t xml:space="preserve"> 2000 га с урожайностью 50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>- ООО «</w:t>
      </w:r>
      <w:proofErr w:type="spellStart"/>
      <w:proofErr w:type="gramStart"/>
      <w:r w:rsidRPr="00155FA4">
        <w:rPr>
          <w:sz w:val="32"/>
          <w:szCs w:val="32"/>
          <w:shd w:val="clear" w:color="auto" w:fill="FFFFFF"/>
        </w:rPr>
        <w:t>Коломийцевское</w:t>
      </w:r>
      <w:proofErr w:type="spellEnd"/>
      <w:r w:rsidRPr="00155FA4">
        <w:rPr>
          <w:sz w:val="32"/>
          <w:szCs w:val="32"/>
          <w:shd w:val="clear" w:color="auto" w:fill="FFFFFF"/>
        </w:rPr>
        <w:t>»  2700</w:t>
      </w:r>
      <w:proofErr w:type="gramEnd"/>
      <w:r w:rsidRPr="00155FA4">
        <w:rPr>
          <w:sz w:val="32"/>
          <w:szCs w:val="32"/>
          <w:shd w:val="clear" w:color="auto" w:fill="FFFFFF"/>
        </w:rPr>
        <w:t xml:space="preserve"> га с урожайностью 38,8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sz w:val="32"/>
          <w:szCs w:val="32"/>
          <w:shd w:val="clear" w:color="auto" w:fill="FFFFFF"/>
        </w:rPr>
      </w:pPr>
      <w:r w:rsidRPr="00155FA4">
        <w:rPr>
          <w:sz w:val="32"/>
          <w:szCs w:val="32"/>
          <w:shd w:val="clear" w:color="auto" w:fill="FFFFFF"/>
        </w:rPr>
        <w:t>- ООО «Березовское» 300 га с урожайностью 53,0</w:t>
      </w:r>
    </w:p>
    <w:p w:rsidR="00155FA4" w:rsidRPr="00155FA4" w:rsidRDefault="00155FA4" w:rsidP="00155FA4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155FA4">
        <w:rPr>
          <w:color w:val="000000"/>
          <w:sz w:val="32"/>
          <w:szCs w:val="32"/>
        </w:rPr>
        <w:t xml:space="preserve">Администрацией поселения в тесном сотрудничестве с хозяйствами всех форм собственности проводится сбор </w:t>
      </w:r>
      <w:proofErr w:type="gramStart"/>
      <w:r w:rsidRPr="00155FA4">
        <w:rPr>
          <w:color w:val="000000"/>
          <w:sz w:val="32"/>
          <w:szCs w:val="32"/>
        </w:rPr>
        <w:t>сведений  по</w:t>
      </w:r>
      <w:proofErr w:type="gramEnd"/>
      <w:r w:rsidRPr="00155FA4">
        <w:rPr>
          <w:color w:val="000000"/>
          <w:sz w:val="32"/>
          <w:szCs w:val="32"/>
        </w:rPr>
        <w:t xml:space="preserve"> полевым  работам. </w:t>
      </w:r>
      <w:proofErr w:type="gramStart"/>
      <w:r w:rsidRPr="00155FA4">
        <w:rPr>
          <w:color w:val="000000"/>
          <w:sz w:val="32"/>
          <w:szCs w:val="32"/>
        </w:rPr>
        <w:t>Оказывается</w:t>
      </w:r>
      <w:proofErr w:type="gramEnd"/>
      <w:r w:rsidRPr="00155FA4">
        <w:rPr>
          <w:color w:val="000000"/>
          <w:sz w:val="32"/>
          <w:szCs w:val="32"/>
        </w:rPr>
        <w:t xml:space="preserve"> методическая и организационная помощь хозяйствам по волнующим вопросам.</w:t>
      </w:r>
    </w:p>
    <w:p w:rsidR="00155FA4" w:rsidRPr="00155FA4" w:rsidRDefault="00155FA4" w:rsidP="00155FA4">
      <w:pPr>
        <w:pStyle w:val="p21"/>
        <w:spacing w:before="0" w:beforeAutospacing="0" w:after="0" w:afterAutospacing="0" w:line="276" w:lineRule="auto"/>
        <w:ind w:firstLine="708"/>
        <w:rPr>
          <w:color w:val="000000"/>
        </w:rPr>
      </w:pPr>
      <w:r w:rsidRPr="00155FA4">
        <w:rPr>
          <w:color w:val="000000"/>
        </w:rPr>
        <w:lastRenderedPageBreak/>
        <w:t>В сфере сельскохозяйственного производства Администрация Рыбасовского сельского поселения находится в постоянном контакте с руководителями сельхозпредприятий по вопросам оформления льгот и субсидий на семена, удобрения, ГСМ, ведение статистической отчетности в период сезонных полевых работ и уборки урожая.</w:t>
      </w:r>
    </w:p>
    <w:p w:rsidR="00155FA4" w:rsidRPr="00155FA4" w:rsidRDefault="00155FA4" w:rsidP="00155FA4">
      <w:pPr>
        <w:ind w:firstLine="851"/>
        <w:jc w:val="both"/>
        <w:rPr>
          <w:color w:val="000000" w:themeColor="text1"/>
          <w:sz w:val="32"/>
          <w:szCs w:val="32"/>
        </w:rPr>
      </w:pPr>
      <w:r w:rsidRPr="00155FA4">
        <w:rPr>
          <w:sz w:val="32"/>
          <w:szCs w:val="32"/>
        </w:rPr>
        <w:t>В сфере земельно-имущественных отношение следует отметить, что в</w:t>
      </w:r>
      <w:r w:rsidRPr="00155FA4">
        <w:rPr>
          <w:rStyle w:val="a8"/>
          <w:i w:val="0"/>
          <w:sz w:val="32"/>
          <w:szCs w:val="32"/>
        </w:rPr>
        <w:t xml:space="preserve"> 2024 году завершена работа оформлению о передаче на обслуживание Администрации поселения</w:t>
      </w:r>
      <w:r w:rsidRPr="00155FA4">
        <w:rPr>
          <w:color w:val="000000" w:themeColor="text1"/>
          <w:sz w:val="32"/>
          <w:szCs w:val="32"/>
        </w:rPr>
        <w:t xml:space="preserve"> подъездных дорог к СНТ «Южное (80 м.)  </w:t>
      </w:r>
      <w:proofErr w:type="gramStart"/>
      <w:r w:rsidRPr="00155FA4">
        <w:rPr>
          <w:color w:val="000000" w:themeColor="text1"/>
          <w:sz w:val="32"/>
          <w:szCs w:val="32"/>
        </w:rPr>
        <w:t>и  СНТ</w:t>
      </w:r>
      <w:proofErr w:type="gramEnd"/>
      <w:r w:rsidRPr="00155FA4">
        <w:rPr>
          <w:color w:val="000000" w:themeColor="text1"/>
          <w:sz w:val="32"/>
          <w:szCs w:val="32"/>
        </w:rPr>
        <w:t xml:space="preserve"> «Луч» (95 м.), путем внесения изменений в Областной закон от 28.12.2005 года № 436-ЗС. </w:t>
      </w:r>
    </w:p>
    <w:p w:rsidR="00155FA4" w:rsidRPr="00155FA4" w:rsidRDefault="00155FA4" w:rsidP="00155FA4">
      <w:pPr>
        <w:ind w:firstLine="851"/>
        <w:jc w:val="both"/>
        <w:rPr>
          <w:color w:val="000000" w:themeColor="text1"/>
          <w:sz w:val="32"/>
          <w:szCs w:val="32"/>
        </w:rPr>
      </w:pPr>
      <w:r w:rsidRPr="00155FA4">
        <w:rPr>
          <w:color w:val="000000" w:themeColor="text1"/>
          <w:sz w:val="32"/>
          <w:szCs w:val="32"/>
        </w:rPr>
        <w:t xml:space="preserve">В текущем году выделен, поставлен на кадастровый учет, оформлен в постоянное (бессрочное) пользование администрации Рыбасовского сельского поселения земельный участок общей площадью 15 кв. м. для установки остановочный павильона. Эти мероприятия выполнены с целью продления маршрута школьного автобуса до СНТ «Южное». </w:t>
      </w:r>
    </w:p>
    <w:p w:rsidR="00155FA4" w:rsidRPr="00155FA4" w:rsidRDefault="00155FA4" w:rsidP="00155FA4">
      <w:pPr>
        <w:ind w:firstLine="851"/>
        <w:jc w:val="both"/>
        <w:rPr>
          <w:color w:val="000000" w:themeColor="text1"/>
          <w:sz w:val="32"/>
          <w:szCs w:val="32"/>
        </w:rPr>
      </w:pPr>
      <w:r w:rsidRPr="00155FA4">
        <w:rPr>
          <w:color w:val="000000" w:themeColor="text1"/>
          <w:sz w:val="32"/>
          <w:szCs w:val="32"/>
        </w:rPr>
        <w:t xml:space="preserve">Также поставлен на кадастровый учет и оформлен в постоянное (бессрочное) пользование земельный участок общей площадью 70 кв. м. для размещения контейнерной площадки для сбора крупногабаритных ТКО в п. Рыбасово. </w:t>
      </w:r>
    </w:p>
    <w:p w:rsidR="00155FA4" w:rsidRPr="00155FA4" w:rsidRDefault="00155FA4" w:rsidP="00155FA4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В текущем году проведена работа по разделу земельного участка под гражданским кладбищем п. Рыбасово, утверждена схема расположения вновь образованных земельных участков на кадастровом плане территории. Данные мероприятия проведены с целью организации подъездной дороги к кладбищу. </w:t>
      </w:r>
    </w:p>
    <w:p w:rsidR="00155FA4" w:rsidRPr="00155FA4" w:rsidRDefault="00155FA4" w:rsidP="00155FA4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Проведены мероприятия по расширению территории гражданского кладбища х. Маяк, выделен земельный участок и поставлен на кадастровый учет. </w:t>
      </w:r>
    </w:p>
    <w:p w:rsidR="00155FA4" w:rsidRPr="00155FA4" w:rsidRDefault="00155FA4" w:rsidP="00155FA4">
      <w:pPr>
        <w:ind w:firstLine="851"/>
        <w:jc w:val="both"/>
        <w:rPr>
          <w:sz w:val="32"/>
          <w:szCs w:val="32"/>
        </w:rPr>
      </w:pPr>
      <w:r w:rsidRPr="00155FA4">
        <w:rPr>
          <w:color w:val="000000" w:themeColor="text1"/>
          <w:sz w:val="32"/>
          <w:szCs w:val="32"/>
        </w:rPr>
        <w:t>Выделен и оформлен земельный участок общей площадью 1,7 га под стадионом в х. Маяк.</w:t>
      </w:r>
      <w:r w:rsidRPr="00155FA4">
        <w:rPr>
          <w:sz w:val="32"/>
          <w:szCs w:val="32"/>
        </w:rPr>
        <w:t xml:space="preserve"> </w:t>
      </w:r>
    </w:p>
    <w:p w:rsidR="00155FA4" w:rsidRPr="00155FA4" w:rsidRDefault="00155FA4" w:rsidP="00155FA4">
      <w:pPr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В первом полугодии </w:t>
      </w:r>
      <w:r w:rsidRPr="00155FA4">
        <w:rPr>
          <w:b/>
          <w:sz w:val="32"/>
          <w:szCs w:val="32"/>
          <w:u w:val="single"/>
        </w:rPr>
        <w:t>поставлены</w:t>
      </w:r>
      <w:r w:rsidRPr="00155FA4">
        <w:rPr>
          <w:sz w:val="32"/>
          <w:szCs w:val="32"/>
        </w:rPr>
        <w:t xml:space="preserve"> на кадастровый учет и </w:t>
      </w:r>
      <w:r w:rsidRPr="00155FA4">
        <w:rPr>
          <w:b/>
          <w:sz w:val="32"/>
          <w:szCs w:val="32"/>
          <w:u w:val="single"/>
        </w:rPr>
        <w:t>оформлены</w:t>
      </w:r>
      <w:r w:rsidRPr="00155FA4">
        <w:rPr>
          <w:sz w:val="32"/>
          <w:szCs w:val="32"/>
        </w:rPr>
        <w:t xml:space="preserve"> в постоянное (бессрочное) пользование земельные участки </w:t>
      </w:r>
      <w:r w:rsidRPr="00155FA4">
        <w:rPr>
          <w:color w:val="000000" w:themeColor="text1"/>
          <w:sz w:val="32"/>
          <w:szCs w:val="32"/>
        </w:rPr>
        <w:t>в постоянное (бессрочное) пользование земельных участков для размещения современных</w:t>
      </w:r>
      <w:r w:rsidRPr="00155FA4">
        <w:rPr>
          <w:sz w:val="32"/>
          <w:szCs w:val="32"/>
        </w:rPr>
        <w:t xml:space="preserve"> детских игровых площадок – </w:t>
      </w:r>
      <w:proofErr w:type="gramStart"/>
      <w:r w:rsidRPr="00155FA4">
        <w:rPr>
          <w:sz w:val="32"/>
          <w:szCs w:val="32"/>
        </w:rPr>
        <w:t>это  в</w:t>
      </w:r>
      <w:proofErr w:type="gramEnd"/>
      <w:r w:rsidRPr="00155FA4">
        <w:rPr>
          <w:sz w:val="32"/>
          <w:szCs w:val="32"/>
        </w:rPr>
        <w:t xml:space="preserve"> поселках Рыбасово, Прогресс, Садовый и хуторе Маяк.</w:t>
      </w:r>
    </w:p>
    <w:p w:rsidR="00155FA4" w:rsidRPr="00155FA4" w:rsidRDefault="00155FA4" w:rsidP="00155FA4">
      <w:pPr>
        <w:ind w:firstLine="851"/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Указанные мероприятия по оформлению земельных участков проводятся с целью участия в областных программах, таких как </w:t>
      </w:r>
      <w:r w:rsidRPr="00155FA4">
        <w:rPr>
          <w:sz w:val="32"/>
          <w:szCs w:val="32"/>
        </w:rPr>
        <w:lastRenderedPageBreak/>
        <w:t>Губернаторский проект «Сделаем вместе», «Комплексное развитие сельских территорий» и других.</w:t>
      </w:r>
    </w:p>
    <w:p w:rsidR="00155FA4" w:rsidRPr="00155FA4" w:rsidRDefault="00155FA4" w:rsidP="00155FA4">
      <w:pPr>
        <w:ind w:firstLine="851"/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С населением ведется работа по реализации положений Федерального закона от 30.12.2020 № 518-ФЗ по выявлению правообладателей ранее учтенных объектов недвижимости. К данной категории относятся хозяйственные постройки, которые являются объектами капитального строительства, права на них должны быть зарегистрированы в </w:t>
      </w:r>
      <w:proofErr w:type="spellStart"/>
      <w:r w:rsidRPr="00155FA4">
        <w:rPr>
          <w:sz w:val="32"/>
          <w:szCs w:val="32"/>
        </w:rPr>
        <w:t>Росреестре</w:t>
      </w:r>
      <w:proofErr w:type="spellEnd"/>
      <w:r w:rsidRPr="00155FA4">
        <w:rPr>
          <w:sz w:val="32"/>
          <w:szCs w:val="32"/>
        </w:rPr>
        <w:t xml:space="preserve">, так же как на дом или земельный </w:t>
      </w:r>
      <w:proofErr w:type="gramStart"/>
      <w:r w:rsidRPr="00155FA4">
        <w:rPr>
          <w:sz w:val="32"/>
          <w:szCs w:val="32"/>
        </w:rPr>
        <w:t>участок,  который</w:t>
      </w:r>
      <w:proofErr w:type="gramEnd"/>
      <w:r w:rsidRPr="00155FA4">
        <w:rPr>
          <w:sz w:val="32"/>
          <w:szCs w:val="32"/>
        </w:rPr>
        <w:t xml:space="preserve"> принадлежит гражданину. Все эти постройки уже учтены в базе данных </w:t>
      </w:r>
      <w:proofErr w:type="spellStart"/>
      <w:r w:rsidRPr="00155FA4">
        <w:rPr>
          <w:sz w:val="32"/>
          <w:szCs w:val="32"/>
        </w:rPr>
        <w:t>Росреестра</w:t>
      </w:r>
      <w:proofErr w:type="spellEnd"/>
      <w:r w:rsidRPr="00155FA4">
        <w:rPr>
          <w:sz w:val="32"/>
          <w:szCs w:val="32"/>
        </w:rPr>
        <w:t xml:space="preserve">, имеют статус «ранее учтенные», то есть, имеется база, в которой все хозяйственные постройки граждан поставлены на кадастровый учет, имеют кадастровый номер, но не имеют правообладателя. Каждый правообладатель должен обратиться в </w:t>
      </w:r>
      <w:proofErr w:type="spellStart"/>
      <w:r w:rsidRPr="00155FA4">
        <w:rPr>
          <w:sz w:val="32"/>
          <w:szCs w:val="32"/>
        </w:rPr>
        <w:t>Росреестр</w:t>
      </w:r>
      <w:proofErr w:type="spellEnd"/>
      <w:r w:rsidRPr="00155FA4">
        <w:rPr>
          <w:sz w:val="32"/>
          <w:szCs w:val="32"/>
        </w:rPr>
        <w:t xml:space="preserve"> и зарегистрировать свои права </w:t>
      </w:r>
      <w:proofErr w:type="gramStart"/>
      <w:r w:rsidRPr="00155FA4">
        <w:rPr>
          <w:sz w:val="32"/>
          <w:szCs w:val="32"/>
        </w:rPr>
        <w:t>на  хозяйственные</w:t>
      </w:r>
      <w:proofErr w:type="gramEnd"/>
      <w:r w:rsidRPr="00155FA4">
        <w:rPr>
          <w:sz w:val="32"/>
          <w:szCs w:val="32"/>
        </w:rPr>
        <w:t xml:space="preserve"> постройки. Вся необходимая информация имеется на официальном сайте Администрации Рыбасовского сельского поселения.</w:t>
      </w:r>
    </w:p>
    <w:p w:rsidR="00155FA4" w:rsidRPr="00155FA4" w:rsidRDefault="00155FA4" w:rsidP="00155FA4">
      <w:pPr>
        <w:ind w:firstLine="709"/>
        <w:jc w:val="both"/>
        <w:rPr>
          <w:sz w:val="32"/>
          <w:szCs w:val="32"/>
        </w:rPr>
      </w:pPr>
      <w:proofErr w:type="gramStart"/>
      <w:r w:rsidRPr="00155FA4">
        <w:rPr>
          <w:sz w:val="32"/>
          <w:szCs w:val="32"/>
        </w:rPr>
        <w:t>Согласно  Постановления</w:t>
      </w:r>
      <w:proofErr w:type="gramEnd"/>
      <w:r w:rsidRPr="00155FA4">
        <w:rPr>
          <w:sz w:val="32"/>
          <w:szCs w:val="32"/>
        </w:rPr>
        <w:t xml:space="preserve"> Правительства № 492 от 22.05.2015г. проведена инвентаризация адресного хозяйства системы ФИАС в целях его приведения в соответствие с действующим законодательством. Итого по </w:t>
      </w:r>
      <w:proofErr w:type="spellStart"/>
      <w:r w:rsidRPr="00155FA4">
        <w:rPr>
          <w:sz w:val="32"/>
          <w:szCs w:val="32"/>
        </w:rPr>
        <w:t>Рыбасовскому</w:t>
      </w:r>
      <w:proofErr w:type="spellEnd"/>
      <w:r w:rsidRPr="00155FA4">
        <w:rPr>
          <w:sz w:val="32"/>
          <w:szCs w:val="32"/>
        </w:rPr>
        <w:t xml:space="preserve"> сельскому поселению внесены и одобрены ФИАС сведения </w:t>
      </w:r>
      <w:proofErr w:type="gramStart"/>
      <w:r w:rsidRPr="00155FA4">
        <w:rPr>
          <w:sz w:val="32"/>
          <w:szCs w:val="32"/>
        </w:rPr>
        <w:t>по  объектам</w:t>
      </w:r>
      <w:proofErr w:type="gramEnd"/>
      <w:r w:rsidRPr="00155FA4">
        <w:rPr>
          <w:sz w:val="32"/>
          <w:szCs w:val="32"/>
        </w:rPr>
        <w:t>. В данный момент ведется работа по инвентаризации адресного хозяйства</w:t>
      </w:r>
      <w:r w:rsidRPr="00155FA4">
        <w:t xml:space="preserve"> </w:t>
      </w:r>
      <w:r w:rsidRPr="00155FA4">
        <w:rPr>
          <w:sz w:val="32"/>
          <w:szCs w:val="32"/>
        </w:rPr>
        <w:t>системы ФИАС по СНТ «Южное и СНТ «Луч», чтобы внести все жилые постройки.</w:t>
      </w:r>
    </w:p>
    <w:p w:rsidR="001F0AC5" w:rsidRPr="00E755A5" w:rsidRDefault="00155FA4" w:rsidP="00155FA4">
      <w:pPr>
        <w:ind w:firstLine="709"/>
        <w:jc w:val="both"/>
        <w:rPr>
          <w:sz w:val="32"/>
          <w:szCs w:val="32"/>
        </w:rPr>
      </w:pPr>
      <w:r w:rsidRPr="00155FA4">
        <w:rPr>
          <w:sz w:val="32"/>
          <w:szCs w:val="32"/>
        </w:rPr>
        <w:t xml:space="preserve">По </w:t>
      </w:r>
      <w:proofErr w:type="gramStart"/>
      <w:r w:rsidRPr="00155FA4">
        <w:rPr>
          <w:sz w:val="32"/>
          <w:szCs w:val="32"/>
        </w:rPr>
        <w:t>Земельному  участку</w:t>
      </w:r>
      <w:proofErr w:type="gramEnd"/>
      <w:r w:rsidRPr="00155FA4">
        <w:rPr>
          <w:sz w:val="32"/>
          <w:szCs w:val="32"/>
        </w:rPr>
        <w:t xml:space="preserve"> по ТОО «</w:t>
      </w:r>
      <w:proofErr w:type="spellStart"/>
      <w:r w:rsidRPr="00155FA4">
        <w:rPr>
          <w:sz w:val="32"/>
          <w:szCs w:val="32"/>
        </w:rPr>
        <w:t>Коломийцевское</w:t>
      </w:r>
      <w:proofErr w:type="spellEnd"/>
      <w:r w:rsidRPr="00155FA4">
        <w:rPr>
          <w:sz w:val="32"/>
          <w:szCs w:val="32"/>
        </w:rPr>
        <w:t>» (из невостребованных земельных долей) проведена работа, подготовлены схемы по межеванию и поставлен этот участок на кадастровый учет, данный земельный участок  оформлен в муниципальную собственность,  площадью 10,4 га.</w:t>
      </w:r>
    </w:p>
    <w:p w:rsidR="00B76F09" w:rsidRPr="004A77A9" w:rsidRDefault="00B76F09" w:rsidP="00B76F09">
      <w:pPr>
        <w:ind w:firstLine="709"/>
        <w:jc w:val="both"/>
        <w:rPr>
          <w:sz w:val="32"/>
          <w:szCs w:val="32"/>
        </w:rPr>
      </w:pPr>
      <w:r w:rsidRPr="00E755A5">
        <w:rPr>
          <w:sz w:val="32"/>
          <w:szCs w:val="32"/>
        </w:rPr>
        <w:t>На территории поселения  ведется</w:t>
      </w:r>
      <w:r w:rsidRPr="004A77A9">
        <w:rPr>
          <w:sz w:val="32"/>
          <w:szCs w:val="32"/>
        </w:rPr>
        <w:t xml:space="preserve"> </w:t>
      </w:r>
      <w:r w:rsidR="00D61D2B" w:rsidRPr="004A77A9">
        <w:rPr>
          <w:sz w:val="32"/>
          <w:szCs w:val="32"/>
        </w:rPr>
        <w:t>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</w:t>
      </w:r>
      <w:r w:rsidR="00D61D2B">
        <w:rPr>
          <w:sz w:val="32"/>
          <w:szCs w:val="32"/>
        </w:rPr>
        <w:t>. Имеется</w:t>
      </w:r>
      <w:r w:rsidRPr="004A77A9">
        <w:rPr>
          <w:sz w:val="32"/>
          <w:szCs w:val="32"/>
        </w:rPr>
        <w:t xml:space="preserve"> взаимодействие с организациями</w:t>
      </w:r>
      <w:r w:rsidR="00783933" w:rsidRPr="004A77A9">
        <w:rPr>
          <w:sz w:val="32"/>
          <w:szCs w:val="32"/>
        </w:rPr>
        <w:t xml:space="preserve"> всех форм собственности</w:t>
      </w:r>
      <w:r w:rsidRPr="004A77A9">
        <w:rPr>
          <w:sz w:val="32"/>
          <w:szCs w:val="32"/>
        </w:rPr>
        <w:t xml:space="preserve"> по ведению воинского учета. В отчетный период проведено 3 проверки состояния воинского учета в организациях и 10 сверок документов первичного воинского учета организаций с документами Администрации Рыбасовского сельского поселения. </w:t>
      </w:r>
      <w:r w:rsidRPr="004A77A9">
        <w:rPr>
          <w:sz w:val="32"/>
          <w:szCs w:val="32"/>
        </w:rPr>
        <w:lastRenderedPageBreak/>
        <w:t xml:space="preserve">Проведена сверка карточек первичного воинского учета поселения с карточками Военного комиссариата Сальского, Песчанокопского и Целинского районов Ростовской области. </w:t>
      </w:r>
    </w:p>
    <w:p w:rsidR="00D12CBD" w:rsidRPr="00D12CBD" w:rsidRDefault="00D12CBD" w:rsidP="00D12CBD">
      <w:pPr>
        <w:spacing w:line="276" w:lineRule="auto"/>
        <w:ind w:firstLine="709"/>
        <w:jc w:val="both"/>
        <w:rPr>
          <w:sz w:val="32"/>
          <w:szCs w:val="32"/>
        </w:rPr>
      </w:pPr>
      <w:r w:rsidRPr="00D12CBD">
        <w:rPr>
          <w:sz w:val="32"/>
          <w:szCs w:val="32"/>
        </w:rPr>
        <w:t xml:space="preserve">На воинском учете состоит 376 человек, из них 7 офицеров, 331 - прапорщики, сержанты, солдаты и матросы. На первичном воинском учете состоит 19 человек.        </w:t>
      </w:r>
    </w:p>
    <w:p w:rsidR="00D12CBD" w:rsidRDefault="00D12CBD" w:rsidP="00D12CBD">
      <w:pPr>
        <w:spacing w:line="276" w:lineRule="auto"/>
        <w:ind w:firstLine="709"/>
        <w:jc w:val="both"/>
        <w:rPr>
          <w:sz w:val="32"/>
          <w:szCs w:val="32"/>
        </w:rPr>
      </w:pPr>
      <w:r w:rsidRPr="00D12CBD">
        <w:rPr>
          <w:sz w:val="32"/>
          <w:szCs w:val="32"/>
        </w:rPr>
        <w:t>В рамках проведения работы по отбору граждан для прохождения службы по контракту в населенных пунктах размещены информационные баннеры, роздано более двухсот листовок, проведено более 30 личных бесед, весь необходимый материал размещен на информационных стендах и сайте Администрации.</w:t>
      </w:r>
    </w:p>
    <w:p w:rsidR="00AA4D9D" w:rsidRDefault="00D61D2B" w:rsidP="00D12CB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Жители нашего поселения активно помогают </w:t>
      </w:r>
      <w:r w:rsidR="00D12CBD">
        <w:rPr>
          <w:sz w:val="32"/>
          <w:szCs w:val="32"/>
        </w:rPr>
        <w:t>участникам специальной</w:t>
      </w:r>
      <w:r>
        <w:rPr>
          <w:sz w:val="32"/>
          <w:szCs w:val="32"/>
        </w:rPr>
        <w:t xml:space="preserve"> военной операции. В этой важнейшей работе принимают участие люди всех возрастов, социальных статусов и национальностей нашего поселения. </w:t>
      </w:r>
      <w:r w:rsidR="00783933" w:rsidRPr="004A77A9">
        <w:rPr>
          <w:sz w:val="32"/>
          <w:szCs w:val="32"/>
        </w:rPr>
        <w:t>Говорю спасибо всем неравнодушным</w:t>
      </w:r>
      <w:r w:rsidR="0089606E" w:rsidRPr="004A77A9">
        <w:rPr>
          <w:sz w:val="32"/>
          <w:szCs w:val="32"/>
        </w:rPr>
        <w:t xml:space="preserve"> граждан</w:t>
      </w:r>
      <w:r w:rsidR="00783933" w:rsidRPr="004A77A9">
        <w:rPr>
          <w:sz w:val="32"/>
          <w:szCs w:val="32"/>
        </w:rPr>
        <w:t>ам</w:t>
      </w:r>
      <w:r w:rsidR="00AA4D9D" w:rsidRPr="004A77A9">
        <w:rPr>
          <w:sz w:val="32"/>
          <w:szCs w:val="32"/>
        </w:rPr>
        <w:t xml:space="preserve"> нашего поселения</w:t>
      </w:r>
      <w:r w:rsidR="0089606E" w:rsidRPr="004A77A9">
        <w:rPr>
          <w:sz w:val="32"/>
          <w:szCs w:val="32"/>
        </w:rPr>
        <w:t>, предприятия</w:t>
      </w:r>
      <w:r w:rsidR="00783933" w:rsidRPr="004A77A9">
        <w:rPr>
          <w:sz w:val="32"/>
          <w:szCs w:val="32"/>
        </w:rPr>
        <w:t>м</w:t>
      </w:r>
      <w:r w:rsidR="0089606E" w:rsidRPr="004A77A9">
        <w:rPr>
          <w:sz w:val="32"/>
          <w:szCs w:val="32"/>
        </w:rPr>
        <w:t xml:space="preserve"> и учреждения</w:t>
      </w:r>
      <w:r w:rsidR="00783933" w:rsidRPr="004A77A9">
        <w:rPr>
          <w:sz w:val="32"/>
          <w:szCs w:val="32"/>
        </w:rPr>
        <w:t>м</w:t>
      </w:r>
      <w:r w:rsidR="0089606E" w:rsidRPr="004A77A9">
        <w:rPr>
          <w:sz w:val="32"/>
          <w:szCs w:val="32"/>
        </w:rPr>
        <w:t xml:space="preserve">, которые </w:t>
      </w:r>
      <w:r w:rsidR="00AA4D9D" w:rsidRPr="004A77A9">
        <w:rPr>
          <w:sz w:val="32"/>
          <w:szCs w:val="32"/>
        </w:rPr>
        <w:t>перечисляли средства</w:t>
      </w:r>
      <w:r w:rsidR="00B93D5E" w:rsidRPr="004A77A9">
        <w:rPr>
          <w:sz w:val="32"/>
          <w:szCs w:val="32"/>
        </w:rPr>
        <w:t xml:space="preserve"> для</w:t>
      </w:r>
      <w:r w:rsidR="0089606E" w:rsidRPr="004A77A9">
        <w:rPr>
          <w:sz w:val="32"/>
          <w:szCs w:val="32"/>
        </w:rPr>
        <w:t xml:space="preserve"> наших защитников</w:t>
      </w:r>
      <w:r w:rsidR="00AA4D9D" w:rsidRPr="004A77A9">
        <w:rPr>
          <w:sz w:val="32"/>
          <w:szCs w:val="32"/>
        </w:rPr>
        <w:t>,</w:t>
      </w:r>
      <w:r>
        <w:rPr>
          <w:sz w:val="32"/>
          <w:szCs w:val="32"/>
        </w:rPr>
        <w:t xml:space="preserve"> собирают гуманитарную и иною помощь</w:t>
      </w:r>
      <w:r w:rsidR="0089606E" w:rsidRPr="004A77A9">
        <w:rPr>
          <w:sz w:val="32"/>
          <w:szCs w:val="32"/>
        </w:rPr>
        <w:t xml:space="preserve"> участникам СВО</w:t>
      </w:r>
      <w:r w:rsidR="00AA4D9D" w:rsidRPr="004A77A9">
        <w:rPr>
          <w:sz w:val="32"/>
          <w:szCs w:val="32"/>
        </w:rPr>
        <w:t>.</w:t>
      </w:r>
      <w:r w:rsidR="00B93D5E" w:rsidRPr="004A77A9">
        <w:rPr>
          <w:sz w:val="32"/>
          <w:szCs w:val="32"/>
        </w:rPr>
        <w:t xml:space="preserve"> Работники Администрации, школы, детского сада, за счет собственных средств приобретали рации, продукты, медицину и многое другое. Учащиеся и коллектив школы </w:t>
      </w:r>
      <w:r w:rsidR="002B03CF" w:rsidRPr="004A77A9">
        <w:rPr>
          <w:sz w:val="32"/>
          <w:szCs w:val="32"/>
        </w:rPr>
        <w:t>постоянно плетут маскировочные сети.</w:t>
      </w:r>
    </w:p>
    <w:p w:rsidR="00D61D2B" w:rsidRPr="004A77A9" w:rsidRDefault="00D61D2B" w:rsidP="00AA4D9D">
      <w:pPr>
        <w:spacing w:line="276" w:lineRule="auto"/>
        <w:ind w:firstLine="709"/>
        <w:jc w:val="both"/>
        <w:rPr>
          <w:sz w:val="32"/>
          <w:szCs w:val="32"/>
        </w:rPr>
      </w:pPr>
    </w:p>
    <w:p w:rsidR="00166E5F" w:rsidRDefault="00166E5F" w:rsidP="0090282F">
      <w:pPr>
        <w:ind w:firstLine="851"/>
        <w:jc w:val="both"/>
        <w:rPr>
          <w:sz w:val="32"/>
          <w:szCs w:val="32"/>
        </w:rPr>
      </w:pPr>
      <w:r w:rsidRPr="0064539D">
        <w:rPr>
          <w:sz w:val="32"/>
          <w:szCs w:val="32"/>
        </w:rPr>
        <w:t>В</w:t>
      </w:r>
      <w:r>
        <w:rPr>
          <w:sz w:val="32"/>
          <w:szCs w:val="32"/>
        </w:rPr>
        <w:t xml:space="preserve"> целях благоустройства территорий поселения, а также в</w:t>
      </w:r>
      <w:r w:rsidRPr="0064539D">
        <w:rPr>
          <w:sz w:val="32"/>
          <w:szCs w:val="32"/>
        </w:rPr>
        <w:t xml:space="preserve"> соответствии с планом</w:t>
      </w:r>
      <w:r>
        <w:rPr>
          <w:sz w:val="32"/>
          <w:szCs w:val="32"/>
        </w:rPr>
        <w:t xml:space="preserve"> и объемом</w:t>
      </w:r>
      <w:r w:rsidRPr="0064539D">
        <w:rPr>
          <w:sz w:val="32"/>
          <w:szCs w:val="32"/>
        </w:rPr>
        <w:t xml:space="preserve"> средств</w:t>
      </w:r>
      <w:r>
        <w:rPr>
          <w:sz w:val="32"/>
          <w:szCs w:val="32"/>
        </w:rPr>
        <w:t>,</w:t>
      </w:r>
      <w:r w:rsidRPr="0064539D">
        <w:rPr>
          <w:sz w:val="32"/>
          <w:szCs w:val="32"/>
        </w:rPr>
        <w:t xml:space="preserve"> предусмотренных в бюджете поселения, </w:t>
      </w:r>
      <w:r>
        <w:rPr>
          <w:sz w:val="32"/>
          <w:szCs w:val="32"/>
        </w:rPr>
        <w:t>проводились следующие мероприятия</w:t>
      </w:r>
      <w:r w:rsidR="0090282F" w:rsidRPr="00EA0053">
        <w:rPr>
          <w:sz w:val="32"/>
          <w:szCs w:val="32"/>
        </w:rPr>
        <w:t xml:space="preserve">. </w:t>
      </w:r>
    </w:p>
    <w:p w:rsidR="00645548" w:rsidRDefault="00B65313" w:rsidP="00645548">
      <w:pPr>
        <w:pStyle w:val="a9"/>
        <w:ind w:firstLine="708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В </w:t>
      </w:r>
      <w:r w:rsidR="002A43DC">
        <w:rPr>
          <w:sz w:val="32"/>
          <w:szCs w:val="32"/>
        </w:rPr>
        <w:t>2024</w:t>
      </w:r>
      <w:r w:rsidR="00155FA4">
        <w:rPr>
          <w:sz w:val="32"/>
          <w:szCs w:val="32"/>
        </w:rPr>
        <w:t xml:space="preserve"> </w:t>
      </w:r>
      <w:proofErr w:type="gramStart"/>
      <w:r w:rsidR="00155FA4">
        <w:rPr>
          <w:sz w:val="32"/>
          <w:szCs w:val="32"/>
        </w:rPr>
        <w:t>году  проведено</w:t>
      </w:r>
      <w:proofErr w:type="gramEnd"/>
      <w:r w:rsidR="00155FA4">
        <w:rPr>
          <w:sz w:val="32"/>
          <w:szCs w:val="32"/>
        </w:rPr>
        <w:t xml:space="preserve"> более 5</w:t>
      </w:r>
      <w:r w:rsidR="00344DAA">
        <w:rPr>
          <w:sz w:val="32"/>
          <w:szCs w:val="32"/>
        </w:rPr>
        <w:t>7</w:t>
      </w:r>
      <w:r w:rsidRPr="00B65313">
        <w:rPr>
          <w:sz w:val="32"/>
          <w:szCs w:val="32"/>
        </w:rPr>
        <w:t xml:space="preserve"> субботников по наведению санитарного порядка. Приводились в порядок памятники погибшим воинам, территории кладбищ, благоустраивались клумбы, проводилась линейная уборка региональных и межпоселковых автомобильных дорог, чистка лесополос.</w:t>
      </w:r>
      <w:r w:rsidR="00645548" w:rsidRPr="00645548">
        <w:rPr>
          <w:sz w:val="32"/>
          <w:szCs w:val="32"/>
        </w:rPr>
        <w:t xml:space="preserve"> </w:t>
      </w:r>
      <w:r w:rsidR="00645548">
        <w:rPr>
          <w:sz w:val="32"/>
          <w:szCs w:val="32"/>
        </w:rPr>
        <w:t>На постоянной основе п</w:t>
      </w:r>
      <w:r w:rsidR="00645548" w:rsidRPr="00734B27">
        <w:rPr>
          <w:sz w:val="32"/>
          <w:szCs w:val="32"/>
        </w:rPr>
        <w:t>роводится уборка территории поселения от мусора, свалочных очагов, покос сухой растительности</w:t>
      </w:r>
      <w:r w:rsidR="00645548">
        <w:rPr>
          <w:sz w:val="32"/>
          <w:szCs w:val="32"/>
        </w:rPr>
        <w:t>,</w:t>
      </w:r>
      <w:r w:rsidR="00645548" w:rsidRPr="00734B27">
        <w:rPr>
          <w:sz w:val="32"/>
          <w:szCs w:val="32"/>
        </w:rPr>
        <w:t xml:space="preserve"> вырубка кустарников</w:t>
      </w:r>
      <w:r w:rsidR="00645548">
        <w:rPr>
          <w:sz w:val="32"/>
          <w:szCs w:val="32"/>
        </w:rPr>
        <w:t xml:space="preserve"> и спил сухих деревьев</w:t>
      </w:r>
      <w:r w:rsidR="00645548" w:rsidRPr="00734B27">
        <w:rPr>
          <w:sz w:val="32"/>
          <w:szCs w:val="32"/>
        </w:rPr>
        <w:t xml:space="preserve">. 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lastRenderedPageBreak/>
        <w:t>Произведены ремонт и покраска детских площадок во всех населенных пунктах поселения.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Силами Администрации выполнены:</w:t>
      </w:r>
    </w:p>
    <w:p w:rsidR="004E4C0A" w:rsidRPr="004E4C0A" w:rsidRDefault="004E4C0A" w:rsidP="00B158A8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 xml:space="preserve">- косметический ремонт и благоустройство прилегающей территории памятника воинам, погибшим в годы ВОВ в </w:t>
      </w:r>
      <w:r w:rsidR="00F1150E">
        <w:rPr>
          <w:sz w:val="32"/>
          <w:szCs w:val="32"/>
        </w:rPr>
        <w:t xml:space="preserve">                            </w:t>
      </w:r>
      <w:r w:rsidRPr="004E4C0A">
        <w:rPr>
          <w:sz w:val="32"/>
          <w:szCs w:val="32"/>
        </w:rPr>
        <w:t>п. Рыбасово</w:t>
      </w:r>
      <w:r w:rsidR="00645548">
        <w:rPr>
          <w:sz w:val="32"/>
          <w:szCs w:val="32"/>
        </w:rPr>
        <w:t xml:space="preserve"> и х. Маяк.</w:t>
      </w:r>
    </w:p>
    <w:p w:rsidR="00BE4F24" w:rsidRPr="00BE4F24" w:rsidRDefault="00BE4F24" w:rsidP="00BE4F24">
      <w:pPr>
        <w:pStyle w:val="a9"/>
        <w:ind w:firstLine="709"/>
        <w:jc w:val="both"/>
        <w:rPr>
          <w:sz w:val="32"/>
          <w:szCs w:val="32"/>
        </w:rPr>
      </w:pPr>
      <w:r w:rsidRPr="00BE4F24">
        <w:rPr>
          <w:sz w:val="32"/>
          <w:szCs w:val="32"/>
        </w:rPr>
        <w:t xml:space="preserve">По </w:t>
      </w:r>
      <w:proofErr w:type="gramStart"/>
      <w:r w:rsidRPr="00BE4F24">
        <w:rPr>
          <w:sz w:val="32"/>
          <w:szCs w:val="32"/>
        </w:rPr>
        <w:t>заявлениям  граждан</w:t>
      </w:r>
      <w:proofErr w:type="gramEnd"/>
      <w:r w:rsidRPr="00BE4F24">
        <w:rPr>
          <w:sz w:val="32"/>
          <w:szCs w:val="32"/>
        </w:rPr>
        <w:t xml:space="preserve"> выдавались разрешения на с</w:t>
      </w:r>
      <w:r w:rsidR="00155FA4">
        <w:rPr>
          <w:sz w:val="32"/>
          <w:szCs w:val="32"/>
        </w:rPr>
        <w:t>кладирование стройматериалов - 5</w:t>
      </w:r>
      <w:r w:rsidRPr="00BE4F24">
        <w:rPr>
          <w:sz w:val="32"/>
          <w:szCs w:val="32"/>
        </w:rPr>
        <w:t>, на проведение земляных работ – 15.</w:t>
      </w:r>
    </w:p>
    <w:p w:rsidR="00BE4F24" w:rsidRPr="00BE4F24" w:rsidRDefault="00BE4F24" w:rsidP="00BE4F24">
      <w:pPr>
        <w:pStyle w:val="a9"/>
        <w:ind w:firstLine="709"/>
        <w:jc w:val="both"/>
        <w:rPr>
          <w:sz w:val="32"/>
          <w:szCs w:val="32"/>
        </w:rPr>
      </w:pPr>
      <w:r w:rsidRPr="00BE4F24">
        <w:rPr>
          <w:sz w:val="32"/>
          <w:szCs w:val="32"/>
        </w:rPr>
        <w:t>Проводится работа по борьбе с сорной растительностью силами всех участников данного процесса, включая жителей поселения. Покосы производились в парках и улицах поселков, на детских игровых площадках, автобусных остановках и кладбищах. На стадионах и пустырях техникой привлекаемых организаций безвозмездно. По всей территории поселения площадь скошенной сорной растительности ориентировочно составляет более 50 га.</w:t>
      </w:r>
    </w:p>
    <w:p w:rsidR="00A415C6" w:rsidRPr="00A415C6" w:rsidRDefault="00A415C6" w:rsidP="00A415C6">
      <w:pPr>
        <w:pStyle w:val="a9"/>
        <w:ind w:firstLine="709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В 2024 году проведена </w:t>
      </w:r>
      <w:proofErr w:type="spellStart"/>
      <w:r w:rsidRPr="00A415C6">
        <w:rPr>
          <w:sz w:val="32"/>
          <w:szCs w:val="32"/>
        </w:rPr>
        <w:t>аккарицидная</w:t>
      </w:r>
      <w:proofErr w:type="spellEnd"/>
      <w:r w:rsidRPr="00A415C6">
        <w:rPr>
          <w:sz w:val="32"/>
          <w:szCs w:val="32"/>
        </w:rPr>
        <w:t xml:space="preserve"> обработка кладбищ, стадионов, детских площадок, автобусных остановок, общественных территорий общей площадью 18,0 га.</w:t>
      </w:r>
    </w:p>
    <w:p w:rsidR="00A415C6" w:rsidRPr="00A415C6" w:rsidRDefault="00A415C6" w:rsidP="00A415C6">
      <w:pPr>
        <w:pStyle w:val="a9"/>
        <w:ind w:firstLine="709"/>
        <w:jc w:val="both"/>
        <w:rPr>
          <w:sz w:val="32"/>
          <w:szCs w:val="32"/>
        </w:rPr>
      </w:pPr>
      <w:r w:rsidRPr="00A415C6">
        <w:rPr>
          <w:sz w:val="32"/>
          <w:szCs w:val="32"/>
        </w:rPr>
        <w:t xml:space="preserve">Содержание и текущий ремонт сетей и оборудования уличного освещения производился Буденновским и </w:t>
      </w:r>
      <w:proofErr w:type="spellStart"/>
      <w:r w:rsidRPr="00A415C6">
        <w:rPr>
          <w:sz w:val="32"/>
          <w:szCs w:val="32"/>
        </w:rPr>
        <w:t>Сандатовским</w:t>
      </w:r>
      <w:proofErr w:type="spellEnd"/>
      <w:r w:rsidR="000448E1">
        <w:rPr>
          <w:sz w:val="32"/>
          <w:szCs w:val="32"/>
        </w:rPr>
        <w:t xml:space="preserve"> </w:t>
      </w:r>
      <w:bookmarkStart w:id="0" w:name="_GoBack"/>
      <w:bookmarkEnd w:id="0"/>
      <w:r w:rsidRPr="00A415C6">
        <w:rPr>
          <w:sz w:val="32"/>
          <w:szCs w:val="32"/>
        </w:rPr>
        <w:t>участком РЭС ЮВЭС. В течении первого полугодия 2024 года был заключен договор на сумму 135,0 тыс. рублей.</w:t>
      </w:r>
    </w:p>
    <w:p w:rsidR="00A415C6" w:rsidRPr="00A415C6" w:rsidRDefault="00A415C6" w:rsidP="00A415C6">
      <w:pPr>
        <w:pStyle w:val="a9"/>
        <w:ind w:firstLine="709"/>
        <w:jc w:val="both"/>
        <w:rPr>
          <w:sz w:val="32"/>
          <w:szCs w:val="32"/>
        </w:rPr>
      </w:pPr>
    </w:p>
    <w:p w:rsidR="00A415C6" w:rsidRPr="00A415C6" w:rsidRDefault="00A415C6" w:rsidP="00A415C6">
      <w:pPr>
        <w:ind w:firstLine="709"/>
        <w:jc w:val="both"/>
        <w:rPr>
          <w:sz w:val="32"/>
          <w:szCs w:val="32"/>
        </w:rPr>
      </w:pPr>
      <w:r w:rsidRPr="00A415C6">
        <w:rPr>
          <w:sz w:val="32"/>
          <w:szCs w:val="32"/>
          <w:lang w:eastAsia="ar-SA"/>
        </w:rPr>
        <w:t>Сумма предусмотренных средств для реализации полномочия по осуществления дорожной деятельности в</w:t>
      </w:r>
      <w:r w:rsidRPr="00A415C6">
        <w:rPr>
          <w:sz w:val="32"/>
          <w:szCs w:val="32"/>
        </w:rPr>
        <w:t xml:space="preserve"> 2024 году </w:t>
      </w:r>
      <w:r w:rsidRPr="00A415C6">
        <w:rPr>
          <w:sz w:val="32"/>
          <w:szCs w:val="32"/>
          <w:lang w:eastAsia="ar-SA"/>
        </w:rPr>
        <w:t>составила 2264,90 тыс. рублей. В</w:t>
      </w:r>
      <w:r w:rsidRPr="00A415C6">
        <w:rPr>
          <w:sz w:val="32"/>
          <w:szCs w:val="32"/>
        </w:rPr>
        <w:t xml:space="preserve"> отчётном периоде 2024 года заключены договоры на содержание дорог на 1922,5</w:t>
      </w:r>
      <w:r w:rsidRPr="00A415C6">
        <w:rPr>
          <w:sz w:val="32"/>
          <w:szCs w:val="32"/>
          <w:lang w:eastAsia="ar-SA"/>
        </w:rPr>
        <w:t xml:space="preserve"> тыс. рублей</w:t>
      </w:r>
      <w:r w:rsidRPr="00A415C6">
        <w:rPr>
          <w:sz w:val="32"/>
          <w:szCs w:val="32"/>
        </w:rPr>
        <w:t>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</w:rPr>
        <w:t>Проведение</w:t>
      </w:r>
      <w:r w:rsidRPr="00A415C6">
        <w:rPr>
          <w:sz w:val="32"/>
          <w:szCs w:val="32"/>
          <w:lang w:eastAsia="ar-SA"/>
        </w:rPr>
        <w:t xml:space="preserve"> ямочного ремонта в п. Рыбасово, х. Маяк, п. Садовый, п. Прогресс, в том числе: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 xml:space="preserve">- ямочный ремонт и ремонт картами </w:t>
      </w:r>
      <w:proofErr w:type="spellStart"/>
      <w:r w:rsidRPr="00A415C6">
        <w:rPr>
          <w:sz w:val="32"/>
          <w:szCs w:val="32"/>
          <w:lang w:eastAsia="ar-SA"/>
        </w:rPr>
        <w:t>внутрипоселковых</w:t>
      </w:r>
      <w:proofErr w:type="spellEnd"/>
      <w:r w:rsidRPr="00A415C6">
        <w:rPr>
          <w:sz w:val="32"/>
          <w:szCs w:val="32"/>
          <w:lang w:eastAsia="ar-SA"/>
        </w:rPr>
        <w:t xml:space="preserve"> автодорог по ул. Центральная х. Маяк, </w:t>
      </w:r>
      <w:r w:rsidR="000448E1">
        <w:rPr>
          <w:sz w:val="32"/>
          <w:szCs w:val="32"/>
          <w:lang w:eastAsia="ar-SA"/>
        </w:rPr>
        <w:t xml:space="preserve">ул. </w:t>
      </w:r>
      <w:r w:rsidRPr="00A415C6">
        <w:rPr>
          <w:sz w:val="32"/>
          <w:szCs w:val="32"/>
          <w:lang w:eastAsia="ar-SA"/>
        </w:rPr>
        <w:t xml:space="preserve">Промышленная </w:t>
      </w:r>
      <w:r w:rsidR="000448E1">
        <w:rPr>
          <w:sz w:val="32"/>
          <w:szCs w:val="32"/>
          <w:lang w:eastAsia="ar-SA"/>
        </w:rPr>
        <w:t xml:space="preserve">                          </w:t>
      </w:r>
      <w:r w:rsidRPr="00A415C6">
        <w:rPr>
          <w:sz w:val="32"/>
          <w:szCs w:val="32"/>
          <w:lang w:eastAsia="ar-SA"/>
        </w:rPr>
        <w:t>п. Рыбасово, ул. Придорожная, п. Прогресс; на сумму 897,3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 xml:space="preserve">- </w:t>
      </w:r>
      <w:proofErr w:type="spellStart"/>
      <w:r w:rsidRPr="00A415C6">
        <w:rPr>
          <w:sz w:val="32"/>
          <w:szCs w:val="32"/>
          <w:lang w:eastAsia="ar-SA"/>
        </w:rPr>
        <w:t>грейдирование</w:t>
      </w:r>
      <w:proofErr w:type="spellEnd"/>
      <w:r w:rsidRPr="00A415C6">
        <w:rPr>
          <w:sz w:val="32"/>
          <w:szCs w:val="32"/>
          <w:lang w:eastAsia="ar-SA"/>
        </w:rPr>
        <w:t xml:space="preserve"> ул. Свободы п. Прогресс, ул. </w:t>
      </w:r>
      <w:proofErr w:type="gramStart"/>
      <w:r w:rsidRPr="00A415C6">
        <w:rPr>
          <w:sz w:val="32"/>
          <w:szCs w:val="32"/>
          <w:lang w:eastAsia="ar-SA"/>
        </w:rPr>
        <w:t xml:space="preserve">Молодёжная, </w:t>
      </w:r>
      <w:r w:rsidR="000448E1">
        <w:rPr>
          <w:sz w:val="32"/>
          <w:szCs w:val="32"/>
          <w:lang w:eastAsia="ar-SA"/>
        </w:rPr>
        <w:t xml:space="preserve">  </w:t>
      </w:r>
      <w:proofErr w:type="gramEnd"/>
      <w:r w:rsidR="000448E1">
        <w:rPr>
          <w:sz w:val="32"/>
          <w:szCs w:val="32"/>
          <w:lang w:eastAsia="ar-SA"/>
        </w:rPr>
        <w:t xml:space="preserve">    </w:t>
      </w:r>
      <w:r w:rsidRPr="00A415C6">
        <w:rPr>
          <w:sz w:val="32"/>
          <w:szCs w:val="32"/>
          <w:lang w:eastAsia="ar-SA"/>
        </w:rPr>
        <w:t>ул. Панфилова п. Садовый; на сумму 469,5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>Замену дорожных знаков на сумму 43,3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>Нанесение дорожной разметки на сумму 50,4 тыс. рублей.</w:t>
      </w:r>
    </w:p>
    <w:p w:rsidR="00A415C6" w:rsidRPr="00A415C6" w:rsidRDefault="00A415C6" w:rsidP="00A415C6">
      <w:pPr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lastRenderedPageBreak/>
        <w:t xml:space="preserve">Обрезка деревьев вдоль дорожного полотна ул. Трудовая </w:t>
      </w:r>
      <w:r w:rsidR="000448E1">
        <w:rPr>
          <w:sz w:val="32"/>
          <w:szCs w:val="32"/>
          <w:lang w:eastAsia="ar-SA"/>
        </w:rPr>
        <w:t xml:space="preserve">                    </w:t>
      </w:r>
      <w:r w:rsidRPr="00A415C6">
        <w:rPr>
          <w:sz w:val="32"/>
          <w:szCs w:val="32"/>
          <w:lang w:eastAsia="ar-SA"/>
        </w:rPr>
        <w:t>х. Маяк на сумму 300,00 тыс. рублей.</w:t>
      </w:r>
    </w:p>
    <w:p w:rsidR="00A415C6" w:rsidRPr="00A415C6" w:rsidRDefault="00A415C6" w:rsidP="00A415C6">
      <w:pPr>
        <w:suppressAutoHyphens/>
        <w:spacing w:line="276" w:lineRule="auto"/>
        <w:ind w:firstLine="709"/>
        <w:jc w:val="both"/>
        <w:rPr>
          <w:sz w:val="32"/>
          <w:szCs w:val="32"/>
          <w:lang w:eastAsia="ar-SA"/>
        </w:rPr>
      </w:pPr>
      <w:r w:rsidRPr="00A415C6">
        <w:rPr>
          <w:sz w:val="32"/>
          <w:szCs w:val="32"/>
          <w:lang w:eastAsia="ar-SA"/>
        </w:rPr>
        <w:t>Установка остановочного павильона СНТ «Южное» на сумму 162,0 тыс. рублей.</w:t>
      </w:r>
    </w:p>
    <w:p w:rsidR="00155FA4" w:rsidRPr="00155FA4" w:rsidRDefault="00155FA4" w:rsidP="00A415C6">
      <w:pPr>
        <w:suppressAutoHyphens/>
        <w:spacing w:line="276" w:lineRule="auto"/>
        <w:ind w:firstLine="709"/>
        <w:jc w:val="both"/>
        <w:rPr>
          <w:sz w:val="32"/>
          <w:szCs w:val="32"/>
          <w:lang w:eastAsia="ar-SA"/>
        </w:rPr>
      </w:pPr>
      <w:r w:rsidRPr="00155FA4">
        <w:rPr>
          <w:sz w:val="32"/>
          <w:szCs w:val="32"/>
          <w:lang w:eastAsia="ar-SA"/>
        </w:rPr>
        <w:t xml:space="preserve">Работниками администрации в отношении нарушителей </w:t>
      </w:r>
      <w:r w:rsidRPr="00155FA4">
        <w:rPr>
          <w:sz w:val="32"/>
          <w:szCs w:val="32"/>
        </w:rPr>
        <w:t xml:space="preserve">в 2024 </w:t>
      </w:r>
      <w:proofErr w:type="gramStart"/>
      <w:r w:rsidRPr="00155FA4">
        <w:rPr>
          <w:sz w:val="32"/>
          <w:szCs w:val="32"/>
        </w:rPr>
        <w:t xml:space="preserve">году </w:t>
      </w:r>
      <w:r w:rsidRPr="00155FA4">
        <w:rPr>
          <w:sz w:val="32"/>
          <w:szCs w:val="32"/>
          <w:lang w:eastAsia="ar-SA"/>
        </w:rPr>
        <w:t xml:space="preserve"> было</w:t>
      </w:r>
      <w:proofErr w:type="gramEnd"/>
      <w:r w:rsidRPr="00155FA4">
        <w:rPr>
          <w:sz w:val="32"/>
          <w:szCs w:val="32"/>
          <w:lang w:eastAsia="ar-SA"/>
        </w:rPr>
        <w:t xml:space="preserve"> составлено </w:t>
      </w:r>
      <w:r w:rsidRPr="00155FA4">
        <w:rPr>
          <w:sz w:val="32"/>
          <w:szCs w:val="32"/>
          <w:u w:val="single"/>
          <w:lang w:eastAsia="ar-SA"/>
        </w:rPr>
        <w:t>34  протокола</w:t>
      </w:r>
      <w:r w:rsidRPr="00155FA4">
        <w:rPr>
          <w:sz w:val="32"/>
          <w:szCs w:val="32"/>
          <w:lang w:eastAsia="ar-SA"/>
        </w:rPr>
        <w:t xml:space="preserve"> об административных правонарушениях: </w:t>
      </w:r>
    </w:p>
    <w:p w:rsidR="00155FA4" w:rsidRPr="00155FA4" w:rsidRDefault="00155FA4" w:rsidP="00155FA4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155FA4">
        <w:rPr>
          <w:sz w:val="32"/>
          <w:szCs w:val="32"/>
          <w:lang w:eastAsia="ar-SA"/>
        </w:rPr>
        <w:t xml:space="preserve">-   </w:t>
      </w:r>
      <w:proofErr w:type="gramStart"/>
      <w:r w:rsidRPr="00155FA4">
        <w:rPr>
          <w:sz w:val="32"/>
          <w:szCs w:val="32"/>
          <w:lang w:eastAsia="ar-SA"/>
        </w:rPr>
        <w:t>11  протоколов</w:t>
      </w:r>
      <w:proofErr w:type="gramEnd"/>
      <w:r w:rsidRPr="00155FA4">
        <w:rPr>
          <w:sz w:val="32"/>
          <w:szCs w:val="32"/>
          <w:lang w:eastAsia="ar-SA"/>
        </w:rPr>
        <w:t xml:space="preserve"> за безнадзорный выгул животных и птицы;</w:t>
      </w:r>
    </w:p>
    <w:p w:rsidR="00155FA4" w:rsidRPr="00155FA4" w:rsidRDefault="00155FA4" w:rsidP="00155FA4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155FA4">
        <w:rPr>
          <w:sz w:val="32"/>
          <w:szCs w:val="32"/>
          <w:lang w:eastAsia="ar-SA"/>
        </w:rPr>
        <w:t>- 3 протокола за размещение строительных материалов без разрешительных документов.</w:t>
      </w:r>
    </w:p>
    <w:p w:rsidR="00155FA4" w:rsidRPr="00A403BE" w:rsidRDefault="00155FA4" w:rsidP="00155FA4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155FA4">
        <w:rPr>
          <w:sz w:val="32"/>
          <w:szCs w:val="32"/>
          <w:lang w:eastAsia="ar-SA"/>
        </w:rPr>
        <w:t xml:space="preserve">-  20 </w:t>
      </w:r>
      <w:proofErr w:type="gramStart"/>
      <w:r w:rsidRPr="00155FA4">
        <w:rPr>
          <w:sz w:val="32"/>
          <w:szCs w:val="32"/>
          <w:lang w:eastAsia="ar-SA"/>
        </w:rPr>
        <w:t>протокола  по</w:t>
      </w:r>
      <w:proofErr w:type="gramEnd"/>
      <w:r w:rsidRPr="00155FA4">
        <w:rPr>
          <w:sz w:val="32"/>
          <w:szCs w:val="32"/>
          <w:lang w:eastAsia="ar-SA"/>
        </w:rPr>
        <w:t xml:space="preserve"> выжиганию сухой растительности(стерни)</w:t>
      </w:r>
    </w:p>
    <w:p w:rsidR="002F5407" w:rsidRDefault="002F5407" w:rsidP="002F5407">
      <w:pPr>
        <w:widowControl w:val="0"/>
        <w:autoSpaceDE w:val="0"/>
        <w:ind w:firstLine="709"/>
        <w:jc w:val="both"/>
        <w:rPr>
          <w:color w:val="111111"/>
          <w:sz w:val="32"/>
          <w:szCs w:val="32"/>
          <w:highlight w:val="white"/>
        </w:rPr>
      </w:pPr>
      <w:r>
        <w:rPr>
          <w:sz w:val="32"/>
          <w:szCs w:val="32"/>
        </w:rPr>
        <w:t>В поселении на постоянной основе проводится работа по профилактике терроризма, экстремизма и межнациональных конфликтов.</w:t>
      </w:r>
      <w:r>
        <w:rPr>
          <w:color w:val="111111"/>
          <w:sz w:val="32"/>
          <w:szCs w:val="32"/>
          <w:highlight w:val="white"/>
        </w:rPr>
        <w:t xml:space="preserve">        </w:t>
      </w:r>
    </w:p>
    <w:p w:rsidR="002F5407" w:rsidRDefault="002F5407" w:rsidP="002F5407">
      <w:pPr>
        <w:widowControl w:val="0"/>
        <w:autoSpaceDE w:val="0"/>
        <w:ind w:firstLine="709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highlight w:val="white"/>
        </w:rPr>
        <w:t>Администрация поселения поддерживает</w:t>
      </w:r>
      <w:r>
        <w:rPr>
          <w:color w:val="111111"/>
          <w:sz w:val="32"/>
          <w:szCs w:val="32"/>
        </w:rPr>
        <w:t xml:space="preserve"> контакты с представителями разных народов, проживающих на </w:t>
      </w:r>
      <w:r w:rsidR="0020506D">
        <w:rPr>
          <w:color w:val="111111"/>
          <w:sz w:val="32"/>
          <w:szCs w:val="32"/>
        </w:rPr>
        <w:t>нашей территории</w:t>
      </w:r>
      <w:r>
        <w:rPr>
          <w:color w:val="111111"/>
          <w:sz w:val="32"/>
          <w:szCs w:val="32"/>
        </w:rPr>
        <w:t>, обсуждая с ними проблемы межнационального взаимодействия.</w:t>
      </w:r>
    </w:p>
    <w:p w:rsidR="002F5407" w:rsidRDefault="002F5407" w:rsidP="00155FA4">
      <w:pPr>
        <w:widowControl w:val="0"/>
        <w:autoSpaceDE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Проводились рейды с осмотром подвальных и чердачных помещений пустующих домов и помещений на предмет обнаружения незаконно находящихся на территории муниципального образования лиц и обнаружения подозрительных предметов.</w:t>
      </w:r>
    </w:p>
    <w:p w:rsidR="002F5407" w:rsidRDefault="002F5407" w:rsidP="002F540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период прохождения особого противопожарного режима в поселении действует группа патрулирования с привлечением работников администрации Рыбасовского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растительности.</w:t>
      </w:r>
    </w:p>
    <w:p w:rsidR="002F5407" w:rsidRPr="00155FA4" w:rsidRDefault="002F5407" w:rsidP="002F5407">
      <w:pPr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Наблюдение за пожарной обстановкой в поселении осуществляется пожарными старшинами в количестве 4-х человек, а также ответственными лицами Администрации в соответствии с графиком дежурств. Закреплен один легковой автомобиль с запасом топлива. </w:t>
      </w:r>
      <w:r w:rsidRPr="00155FA4">
        <w:rPr>
          <w:rStyle w:val="ab"/>
          <w:b w:val="0"/>
          <w:sz w:val="32"/>
          <w:szCs w:val="32"/>
        </w:rPr>
        <w:t xml:space="preserve">Группа оснащена первичными средствами пожаротушения. При наличии, нарушения фиксируются в журнале. </w:t>
      </w:r>
    </w:p>
    <w:p w:rsidR="002F5407" w:rsidRDefault="002F5407" w:rsidP="002F5407">
      <w:pPr>
        <w:widowControl w:val="0"/>
        <w:autoSpaceDE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тушения ландшафтных возгораний на территории поселения создана и осуществляет свою деятельность добровольная пожарная команда в составе 4 человек, имеются 4 ранцевых </w:t>
      </w:r>
      <w:r>
        <w:rPr>
          <w:sz w:val="32"/>
          <w:szCs w:val="32"/>
        </w:rPr>
        <w:lastRenderedPageBreak/>
        <w:t>огнетушителя, и другой инвентарь.</w:t>
      </w:r>
    </w:p>
    <w:p w:rsidR="002F5407" w:rsidRDefault="002F5407" w:rsidP="002F5407">
      <w:pPr>
        <w:widowControl w:val="0"/>
        <w:autoSpaceDE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поселения имеется 10 пожарных гидрантов, которые содержатся в исправном состоянии.</w:t>
      </w:r>
    </w:p>
    <w:p w:rsidR="002F5407" w:rsidRDefault="002F5407" w:rsidP="002F5407">
      <w:pPr>
        <w:pStyle w:val="a6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Руководителям предприятий и организаций всех форм собственности, расположенных на территории Рыбасовского сельского поселения была доведена информация о запрете выжигания мусора и пожнивных остатков, доведены размеры штрафных санкций.</w:t>
      </w:r>
    </w:p>
    <w:p w:rsidR="002F5407" w:rsidRDefault="002F5407" w:rsidP="00155FA4">
      <w:pPr>
        <w:widowControl w:val="0"/>
        <w:autoSpaceDE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Рыбасовского сельского поселения осуществляет свою деятельность народная дружина, в состав которой входят 4 человека. Члены народной дружины несут службу совместно с участковыми уполномоченными полиции Отдела МВД России по Сальскому району, как правило, это выходные и праздничные дни. Так - же в предпраздничные и праздничные дни силами специалистов поселения осуществлялась охрана памятников, расположенных на территории поселения. </w:t>
      </w:r>
    </w:p>
    <w:p w:rsidR="00DD1026" w:rsidRPr="00B65313" w:rsidRDefault="002F5407" w:rsidP="00155FA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Ведется постоянная работа по профилактике и недопущению заноса заболевания африканской чумы свиней, и других особо опасных заболеваний животных на территорию поселения. Население информируется о мерах профилактики бруцеллеза, лейкоза и других особо опасных заболеваний.</w:t>
      </w:r>
    </w:p>
    <w:p w:rsidR="0020506D" w:rsidRDefault="0020506D" w:rsidP="0020506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Мероприятия в сельском доме культуры проводились в стационарных условиях, в соответствии с планом работы на 2024 год. Было проведено 470 мероприятия. Детских 185, молодежных 86. </w:t>
      </w:r>
    </w:p>
    <w:p w:rsidR="0020506D" w:rsidRDefault="0020506D" w:rsidP="0020506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Основной клубной деятельностью являются коллективы самодеятельного народного творчества, любительские объединения. Для удовлетворения потребностей населения в сохранении и развитии традиционного народного художественного творчества, любительского искусства и социально - культурной активности на базе СДК работает 16 клубных формирований творческих и социальных направлений, в которых занимается 177 человек разных возрастов.</w:t>
      </w:r>
    </w:p>
    <w:p w:rsidR="0020506D" w:rsidRDefault="0020506D" w:rsidP="0020506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целью организации досуга населения, на базе СДК проводились различные комплексные мероприятия: праздничные </w:t>
      </w:r>
      <w:r>
        <w:rPr>
          <w:sz w:val="32"/>
          <w:szCs w:val="32"/>
        </w:rPr>
        <w:lastRenderedPageBreak/>
        <w:t xml:space="preserve">программы к календарным датам, программы уличных праздников с соблюдением всех норм безопасности, спектакли, мероприятия посвященные значимым событиям, концерты, работа с детьми, подростками и молодёжью, которая направлена на приобщение  их к культуре и всестороннему развитию личности, ведется целенаправленная работа по сохранению национальных традиций народной культуры, быта, информационные часы, познавательные программы, выставки рисунков, спортивные соревнования, игровые и развлекательные программы. Проводится работа по распространению информации о видах мошенничества, инструктажи по антитеррористической и противопожарной безопасности, патриотические акции, в том числе акции в поддержку участников СВО, акции по профилактике здорового образа жизни. </w:t>
      </w:r>
    </w:p>
    <w:p w:rsidR="0020506D" w:rsidRDefault="0020506D" w:rsidP="0020506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22 января, 9 мая, 22 июня, прошли возложения венков к памятникам погибших воинов.</w:t>
      </w:r>
    </w:p>
    <w:p w:rsidR="00E755A5" w:rsidRDefault="00E755A5" w:rsidP="00E755A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мероприятия, проводимые СДК освещаются в социальных сетях одноклассники и В Контакте. </w:t>
      </w:r>
    </w:p>
    <w:p w:rsidR="00E755A5" w:rsidRDefault="00E755A5" w:rsidP="00E755A5"/>
    <w:p w:rsidR="007E356F" w:rsidRPr="00EA0053" w:rsidRDefault="007E356F" w:rsidP="00553118">
      <w:pPr>
        <w:spacing w:line="276" w:lineRule="auto"/>
        <w:jc w:val="both"/>
        <w:rPr>
          <w:color w:val="000000"/>
          <w:sz w:val="32"/>
          <w:szCs w:val="32"/>
        </w:rPr>
      </w:pPr>
    </w:p>
    <w:p w:rsidR="007F395D" w:rsidRPr="007E356F" w:rsidRDefault="007E356F" w:rsidP="007E356F">
      <w:pPr>
        <w:ind w:firstLine="851"/>
        <w:jc w:val="both"/>
        <w:rPr>
          <w:sz w:val="32"/>
          <w:szCs w:val="32"/>
        </w:rPr>
      </w:pPr>
      <w:r w:rsidRPr="00EA0053">
        <w:rPr>
          <w:color w:val="000000"/>
          <w:sz w:val="32"/>
          <w:szCs w:val="32"/>
        </w:rPr>
        <w:t>Спасибо за внимание, на этом мой доклад окончен.</w:t>
      </w:r>
    </w:p>
    <w:sectPr w:rsidR="007F395D" w:rsidRPr="007E356F" w:rsidSect="0016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73F9"/>
    <w:multiLevelType w:val="hybridMultilevel"/>
    <w:tmpl w:val="7C74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34"/>
    <w:rsid w:val="00013102"/>
    <w:rsid w:val="000243F4"/>
    <w:rsid w:val="00034E10"/>
    <w:rsid w:val="000448E1"/>
    <w:rsid w:val="00074FE8"/>
    <w:rsid w:val="000C07CF"/>
    <w:rsid w:val="000D12E2"/>
    <w:rsid w:val="000D3D03"/>
    <w:rsid w:val="000D3EA6"/>
    <w:rsid w:val="000E63B3"/>
    <w:rsid w:val="000F728D"/>
    <w:rsid w:val="00111378"/>
    <w:rsid w:val="00125F0C"/>
    <w:rsid w:val="00140F1B"/>
    <w:rsid w:val="00155FA4"/>
    <w:rsid w:val="00166E5F"/>
    <w:rsid w:val="0016736F"/>
    <w:rsid w:val="00172C78"/>
    <w:rsid w:val="001818E8"/>
    <w:rsid w:val="001C0CC8"/>
    <w:rsid w:val="001C2B7D"/>
    <w:rsid w:val="001C3A41"/>
    <w:rsid w:val="001F0AC5"/>
    <w:rsid w:val="001F75E2"/>
    <w:rsid w:val="0020230F"/>
    <w:rsid w:val="0020506D"/>
    <w:rsid w:val="00221AE3"/>
    <w:rsid w:val="00227DED"/>
    <w:rsid w:val="00253343"/>
    <w:rsid w:val="00254997"/>
    <w:rsid w:val="00282AF3"/>
    <w:rsid w:val="00285EF5"/>
    <w:rsid w:val="00291297"/>
    <w:rsid w:val="0029627E"/>
    <w:rsid w:val="00296A61"/>
    <w:rsid w:val="002A43DC"/>
    <w:rsid w:val="002B03CF"/>
    <w:rsid w:val="002C2758"/>
    <w:rsid w:val="002D33D2"/>
    <w:rsid w:val="002F2C76"/>
    <w:rsid w:val="002F5407"/>
    <w:rsid w:val="00310233"/>
    <w:rsid w:val="00341B54"/>
    <w:rsid w:val="00344DAA"/>
    <w:rsid w:val="003716C5"/>
    <w:rsid w:val="00381830"/>
    <w:rsid w:val="003870C7"/>
    <w:rsid w:val="00390057"/>
    <w:rsid w:val="003A7661"/>
    <w:rsid w:val="003B0273"/>
    <w:rsid w:val="003E07F0"/>
    <w:rsid w:val="00411153"/>
    <w:rsid w:val="004316B7"/>
    <w:rsid w:val="00442A35"/>
    <w:rsid w:val="004437BF"/>
    <w:rsid w:val="004501FD"/>
    <w:rsid w:val="00457C5A"/>
    <w:rsid w:val="004631EC"/>
    <w:rsid w:val="00463EA2"/>
    <w:rsid w:val="00466544"/>
    <w:rsid w:val="00471888"/>
    <w:rsid w:val="0049434A"/>
    <w:rsid w:val="004A0F09"/>
    <w:rsid w:val="004A60AD"/>
    <w:rsid w:val="004A77A9"/>
    <w:rsid w:val="004B098F"/>
    <w:rsid w:val="004B2345"/>
    <w:rsid w:val="004C21DC"/>
    <w:rsid w:val="004D071E"/>
    <w:rsid w:val="004D0FC1"/>
    <w:rsid w:val="004D3051"/>
    <w:rsid w:val="004E4C0A"/>
    <w:rsid w:val="00504CD0"/>
    <w:rsid w:val="00515249"/>
    <w:rsid w:val="005177E8"/>
    <w:rsid w:val="00520843"/>
    <w:rsid w:val="005312E0"/>
    <w:rsid w:val="005331D0"/>
    <w:rsid w:val="00536E79"/>
    <w:rsid w:val="00544405"/>
    <w:rsid w:val="00553118"/>
    <w:rsid w:val="0056248F"/>
    <w:rsid w:val="00575CBC"/>
    <w:rsid w:val="00610FBB"/>
    <w:rsid w:val="00614F91"/>
    <w:rsid w:val="00627552"/>
    <w:rsid w:val="0064203D"/>
    <w:rsid w:val="00645548"/>
    <w:rsid w:val="00656942"/>
    <w:rsid w:val="00657686"/>
    <w:rsid w:val="00663DC3"/>
    <w:rsid w:val="00663F6B"/>
    <w:rsid w:val="006652CE"/>
    <w:rsid w:val="006750AB"/>
    <w:rsid w:val="00675E27"/>
    <w:rsid w:val="00680E1B"/>
    <w:rsid w:val="0069323A"/>
    <w:rsid w:val="006945F5"/>
    <w:rsid w:val="00695890"/>
    <w:rsid w:val="006A475D"/>
    <w:rsid w:val="006B563E"/>
    <w:rsid w:val="006B68AD"/>
    <w:rsid w:val="006C05DC"/>
    <w:rsid w:val="006D36C8"/>
    <w:rsid w:val="006D6819"/>
    <w:rsid w:val="00705F09"/>
    <w:rsid w:val="00715DBE"/>
    <w:rsid w:val="00727032"/>
    <w:rsid w:val="00747B6B"/>
    <w:rsid w:val="00754190"/>
    <w:rsid w:val="00766CD5"/>
    <w:rsid w:val="007672EF"/>
    <w:rsid w:val="007753AC"/>
    <w:rsid w:val="00783933"/>
    <w:rsid w:val="00790EF5"/>
    <w:rsid w:val="007976ED"/>
    <w:rsid w:val="007A1620"/>
    <w:rsid w:val="007A7C1E"/>
    <w:rsid w:val="007E356F"/>
    <w:rsid w:val="007F6762"/>
    <w:rsid w:val="007F6D37"/>
    <w:rsid w:val="008250F5"/>
    <w:rsid w:val="00836B80"/>
    <w:rsid w:val="00872DAF"/>
    <w:rsid w:val="00874D34"/>
    <w:rsid w:val="0089606E"/>
    <w:rsid w:val="008A40E0"/>
    <w:rsid w:val="008B2F61"/>
    <w:rsid w:val="008C0326"/>
    <w:rsid w:val="008D30F8"/>
    <w:rsid w:val="008E723B"/>
    <w:rsid w:val="0090282F"/>
    <w:rsid w:val="009171BE"/>
    <w:rsid w:val="009403E7"/>
    <w:rsid w:val="009571D3"/>
    <w:rsid w:val="00991E77"/>
    <w:rsid w:val="009A0371"/>
    <w:rsid w:val="009E5176"/>
    <w:rsid w:val="00A02097"/>
    <w:rsid w:val="00A0391B"/>
    <w:rsid w:val="00A0656D"/>
    <w:rsid w:val="00A14AE8"/>
    <w:rsid w:val="00A2338C"/>
    <w:rsid w:val="00A3300F"/>
    <w:rsid w:val="00A34AB9"/>
    <w:rsid w:val="00A403BE"/>
    <w:rsid w:val="00A415C6"/>
    <w:rsid w:val="00A47A29"/>
    <w:rsid w:val="00A577D7"/>
    <w:rsid w:val="00A621FF"/>
    <w:rsid w:val="00A6669F"/>
    <w:rsid w:val="00A72B0C"/>
    <w:rsid w:val="00AA4D9D"/>
    <w:rsid w:val="00AC5897"/>
    <w:rsid w:val="00AC5F70"/>
    <w:rsid w:val="00AE1790"/>
    <w:rsid w:val="00AE31D3"/>
    <w:rsid w:val="00AE4A37"/>
    <w:rsid w:val="00AF41D8"/>
    <w:rsid w:val="00B0737B"/>
    <w:rsid w:val="00B1316D"/>
    <w:rsid w:val="00B158A8"/>
    <w:rsid w:val="00B20371"/>
    <w:rsid w:val="00B22A34"/>
    <w:rsid w:val="00B22A94"/>
    <w:rsid w:val="00B32674"/>
    <w:rsid w:val="00B42A7F"/>
    <w:rsid w:val="00B5417A"/>
    <w:rsid w:val="00B62326"/>
    <w:rsid w:val="00B6267C"/>
    <w:rsid w:val="00B65313"/>
    <w:rsid w:val="00B76F09"/>
    <w:rsid w:val="00B93D5E"/>
    <w:rsid w:val="00BA4F38"/>
    <w:rsid w:val="00BE09A7"/>
    <w:rsid w:val="00BE4F24"/>
    <w:rsid w:val="00BE7DA3"/>
    <w:rsid w:val="00BF4B5A"/>
    <w:rsid w:val="00C00A03"/>
    <w:rsid w:val="00C036D5"/>
    <w:rsid w:val="00C03DD4"/>
    <w:rsid w:val="00C21371"/>
    <w:rsid w:val="00C40FB4"/>
    <w:rsid w:val="00C6583D"/>
    <w:rsid w:val="00C822C9"/>
    <w:rsid w:val="00C84664"/>
    <w:rsid w:val="00CA589D"/>
    <w:rsid w:val="00CA6BE3"/>
    <w:rsid w:val="00CB5B0D"/>
    <w:rsid w:val="00CD383F"/>
    <w:rsid w:val="00D12CBD"/>
    <w:rsid w:val="00D15703"/>
    <w:rsid w:val="00D16DFB"/>
    <w:rsid w:val="00D21A17"/>
    <w:rsid w:val="00D35C3B"/>
    <w:rsid w:val="00D47B73"/>
    <w:rsid w:val="00D56719"/>
    <w:rsid w:val="00D61D2B"/>
    <w:rsid w:val="00D639B4"/>
    <w:rsid w:val="00D733EE"/>
    <w:rsid w:val="00D95FC2"/>
    <w:rsid w:val="00DB31CC"/>
    <w:rsid w:val="00DC4B08"/>
    <w:rsid w:val="00DC6412"/>
    <w:rsid w:val="00DD1026"/>
    <w:rsid w:val="00DD16E8"/>
    <w:rsid w:val="00E22321"/>
    <w:rsid w:val="00E40D04"/>
    <w:rsid w:val="00E4135C"/>
    <w:rsid w:val="00E43B15"/>
    <w:rsid w:val="00E56E08"/>
    <w:rsid w:val="00E755A5"/>
    <w:rsid w:val="00E83984"/>
    <w:rsid w:val="00EA0053"/>
    <w:rsid w:val="00EE41F3"/>
    <w:rsid w:val="00EF33C1"/>
    <w:rsid w:val="00F1150E"/>
    <w:rsid w:val="00F11FCD"/>
    <w:rsid w:val="00F14C90"/>
    <w:rsid w:val="00F17235"/>
    <w:rsid w:val="00F22D12"/>
    <w:rsid w:val="00F27B05"/>
    <w:rsid w:val="00F3126D"/>
    <w:rsid w:val="00F31483"/>
    <w:rsid w:val="00F622B1"/>
    <w:rsid w:val="00F67C84"/>
    <w:rsid w:val="00F771E2"/>
    <w:rsid w:val="00FA05CE"/>
    <w:rsid w:val="00FB5ADE"/>
    <w:rsid w:val="00FB7FE2"/>
    <w:rsid w:val="00FC3928"/>
    <w:rsid w:val="00FD26D8"/>
    <w:rsid w:val="00FD43C0"/>
    <w:rsid w:val="00FD6FC1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029"/>
  <w15:docId w15:val="{A80B62BA-8F77-41B8-9AC0-EEA881D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uiPriority w:val="99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link w:val="aa"/>
    <w:uiPriority w:val="99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0E63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5C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">
    <w:name w:val="p21"/>
    <w:basedOn w:val="a"/>
    <w:rsid w:val="00FD6FC1"/>
    <w:pPr>
      <w:spacing w:before="100" w:beforeAutospacing="1" w:after="100" w:afterAutospacing="1"/>
      <w:jc w:val="both"/>
    </w:pPr>
    <w:rPr>
      <w:sz w:val="32"/>
      <w:szCs w:val="32"/>
    </w:rPr>
  </w:style>
  <w:style w:type="character" w:customStyle="1" w:styleId="aa">
    <w:name w:val="Без интервала Знак"/>
    <w:link w:val="a9"/>
    <w:uiPriority w:val="99"/>
    <w:locked/>
    <w:rsid w:val="00680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E8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24CF-A293-4C06-8B05-34079B8D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</cp:lastModifiedBy>
  <cp:revision>25</cp:revision>
  <cp:lastPrinted>2024-07-04T05:22:00Z</cp:lastPrinted>
  <dcterms:created xsi:type="dcterms:W3CDTF">2024-07-04T10:42:00Z</dcterms:created>
  <dcterms:modified xsi:type="dcterms:W3CDTF">2025-01-30T11:43:00Z</dcterms:modified>
</cp:coreProperties>
</file>