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Default="00F67C84" w:rsidP="00F67C84">
      <w:pPr>
        <w:rPr>
          <w:b/>
          <w:sz w:val="28"/>
        </w:rPr>
      </w:pP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F67C84" w:rsidRDefault="00515249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первое</w:t>
      </w:r>
      <w:r w:rsidR="00411153">
        <w:rPr>
          <w:b/>
          <w:sz w:val="32"/>
          <w:szCs w:val="32"/>
        </w:rPr>
        <w:t xml:space="preserve"> полугодие 20</w:t>
      </w:r>
      <w:r>
        <w:rPr>
          <w:b/>
          <w:sz w:val="32"/>
          <w:szCs w:val="32"/>
        </w:rPr>
        <w:t>22</w:t>
      </w:r>
      <w:r w:rsidR="00F67C84">
        <w:rPr>
          <w:b/>
          <w:sz w:val="32"/>
          <w:szCs w:val="32"/>
        </w:rPr>
        <w:t xml:space="preserve"> года.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675E27" w:rsidRDefault="00F67C84" w:rsidP="00F67C84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675E27">
        <w:rPr>
          <w:sz w:val="28"/>
          <w:szCs w:val="28"/>
          <w:u w:val="single"/>
        </w:rPr>
        <w:t xml:space="preserve"> Уважаемые жители Рыбасовского сельского поселения!</w:t>
      </w:r>
    </w:p>
    <w:p w:rsidR="00F67C84" w:rsidRDefault="00F67C84" w:rsidP="00F67C84">
      <w:pPr>
        <w:widowControl w:val="0"/>
        <w:autoSpaceDE w:val="0"/>
        <w:jc w:val="both"/>
        <w:rPr>
          <w:sz w:val="28"/>
          <w:szCs w:val="28"/>
        </w:rPr>
      </w:pPr>
    </w:p>
    <w:p w:rsidR="00FE3BEF" w:rsidRDefault="00FE3BEF" w:rsidP="00FE3BEF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являются следствием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FE3BEF" w:rsidRPr="00BE23FD" w:rsidRDefault="00FE3BEF" w:rsidP="00FE3BEF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</w:t>
      </w:r>
      <w:r w:rsidR="00515249">
        <w:rPr>
          <w:sz w:val="28"/>
          <w:szCs w:val="28"/>
        </w:rPr>
        <w:t>тистическим данным на 01.01.2022</w:t>
      </w:r>
      <w:r>
        <w:rPr>
          <w:sz w:val="28"/>
          <w:szCs w:val="28"/>
        </w:rPr>
        <w:t xml:space="preserve"> года в Рыбасовском с</w:t>
      </w:r>
      <w:r w:rsidR="00515249">
        <w:rPr>
          <w:sz w:val="28"/>
          <w:szCs w:val="28"/>
        </w:rPr>
        <w:t>ельском поселении проживают 152</w:t>
      </w:r>
      <w:r w:rsidR="00FA05CE">
        <w:rPr>
          <w:sz w:val="28"/>
          <w:szCs w:val="28"/>
        </w:rPr>
        <w:t>0</w:t>
      </w:r>
      <w:r w:rsidR="00FE3B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515249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510</w:t>
      </w:r>
      <w:r w:rsidR="00F67C84">
        <w:rPr>
          <w:sz w:val="28"/>
          <w:szCs w:val="28"/>
        </w:rPr>
        <w:t>,</w:t>
      </w:r>
    </w:p>
    <w:p w:rsidR="00F67C84" w:rsidRDefault="00515249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295</w:t>
      </w:r>
      <w:r w:rsidR="00F67C84">
        <w:rPr>
          <w:sz w:val="28"/>
          <w:szCs w:val="28"/>
        </w:rPr>
        <w:t>,</w:t>
      </w:r>
    </w:p>
    <w:p w:rsidR="00F67C84" w:rsidRDefault="00515249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197</w:t>
      </w:r>
      <w:r w:rsidR="00F67C84">
        <w:rPr>
          <w:sz w:val="28"/>
          <w:szCs w:val="28"/>
        </w:rPr>
        <w:t>,</w:t>
      </w:r>
    </w:p>
    <w:p w:rsidR="00F67C84" w:rsidRDefault="00515249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х. Маяк – 518</w:t>
      </w:r>
      <w:r w:rsidR="00F67C84">
        <w:rPr>
          <w:sz w:val="28"/>
          <w:szCs w:val="28"/>
        </w:rPr>
        <w:t>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515249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Рыбасовского сельского поселения расположено 2 садоводческих некоммерческих товарищества «Луч» и «Южное».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 w:rsidRPr="00FE3BEF">
        <w:rPr>
          <w:sz w:val="28"/>
          <w:szCs w:val="28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 w:rsidRPr="00FE3BEF">
        <w:rPr>
          <w:sz w:val="28"/>
          <w:szCs w:val="28"/>
        </w:rPr>
        <w:t>сельхозтоваропроизводителей</w:t>
      </w:r>
      <w:proofErr w:type="spellEnd"/>
      <w:r w:rsidRPr="00FE3BEF">
        <w:rPr>
          <w:sz w:val="28"/>
          <w:szCs w:val="28"/>
        </w:rPr>
        <w:t>, 5 промышленных предприятий. Ведется производство сельхозпродукции  в</w:t>
      </w:r>
      <w:r>
        <w:rPr>
          <w:sz w:val="28"/>
          <w:szCs w:val="28"/>
        </w:rPr>
        <w:t xml:space="preserve">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5 г. Сальска.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 главы Администрации Рыбасовского сельского поселения, как и администрации Рыбасовского сельского по</w:t>
      </w:r>
      <w:r w:rsidR="00411153">
        <w:rPr>
          <w:rFonts w:ascii="Times New Roman CYR" w:hAnsi="Times New Roman CYR" w:cs="Times New Roman CYR"/>
          <w:sz w:val="28"/>
          <w:szCs w:val="28"/>
        </w:rPr>
        <w:t xml:space="preserve">селения в </w:t>
      </w:r>
      <w:r w:rsidR="00515249">
        <w:rPr>
          <w:rFonts w:ascii="Times New Roman CYR" w:hAnsi="Times New Roman CYR" w:cs="Times New Roman CYR"/>
          <w:sz w:val="28"/>
          <w:szCs w:val="28"/>
        </w:rPr>
        <w:t>первом полугодии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была направлена на решение вопросов местного значения, реализацию </w:t>
      </w:r>
      <w:r>
        <w:rPr>
          <w:sz w:val="28"/>
          <w:szCs w:val="28"/>
        </w:rPr>
        <w:t>полномочий, определенных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а так же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вопросов  определенных Федеральным и областным законодательством, Уставом муниципального образования «Рыбасовское сельское поселение», Постановлениями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Распоряжениями Администрации</w:t>
      </w:r>
      <w:r w:rsidR="00FE3B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Сальского района, Решениями Собрания депутатов Сальского района и Рыбасовского сельского поселения.</w:t>
      </w:r>
    </w:p>
    <w:p w:rsidR="00515249" w:rsidRPr="0043399B" w:rsidRDefault="00515249" w:rsidP="00515249">
      <w:pPr>
        <w:widowControl w:val="0"/>
        <w:autoSpaceDE w:val="0"/>
        <w:ind w:firstLine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>Ключевой з</w:t>
      </w:r>
      <w:r w:rsidRPr="0043399B">
        <w:rPr>
          <w:rFonts w:ascii="Times New Roman CYR" w:hAnsi="Times New Roman CYR" w:cs="Times New Roman CYR"/>
          <w:sz w:val="28"/>
          <w:szCs w:val="28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 в части оказания материальной помощи,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6C05DC" w:rsidRDefault="006C05DC" w:rsidP="006C05DC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одним из важнейших направлений в моей работе  является решение вопросов граждан. Письма, заявления, обращения поступают как вовремя приема граждан по личным вопросам, так и на сходах граждан. За отчетный период поступило 6 обращений.</w:t>
      </w:r>
    </w:p>
    <w:p w:rsidR="006C05DC" w:rsidRDefault="006C05DC" w:rsidP="006C05DC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животных, также в своих заявлениях граждане обращались с просьбой оказать материальную помощь.</w:t>
      </w:r>
    </w:p>
    <w:p w:rsidR="006C05DC" w:rsidRDefault="006C05DC" w:rsidP="006C0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стремились к тому, чтобы ни одно обращение не осталось без внимания. Рассмотрены все 6 и решены положительно.</w:t>
      </w:r>
    </w:p>
    <w:p w:rsidR="00111378" w:rsidRPr="006945F5" w:rsidRDefault="00111378" w:rsidP="00466544">
      <w:pPr>
        <w:ind w:firstLine="851"/>
        <w:jc w:val="both"/>
        <w:rPr>
          <w:sz w:val="28"/>
          <w:szCs w:val="28"/>
        </w:rPr>
      </w:pPr>
      <w:r w:rsidRPr="007A7C1E">
        <w:rPr>
          <w:sz w:val="28"/>
          <w:szCs w:val="28"/>
        </w:rPr>
        <w:t xml:space="preserve">Следует сказать, что не маловажное значение для людей имеет работа по выдаче документов для оформления прав собственности на землю и имущество. </w:t>
      </w:r>
      <w:r w:rsidRPr="006945F5">
        <w:rPr>
          <w:sz w:val="28"/>
          <w:szCs w:val="28"/>
        </w:rPr>
        <w:t>В отчетном периоде 2022 года Адм</w:t>
      </w:r>
      <w:r w:rsidR="006945F5" w:rsidRPr="006945F5">
        <w:rPr>
          <w:sz w:val="28"/>
          <w:szCs w:val="28"/>
        </w:rPr>
        <w:t>инистрацией было подготовлено 29</w:t>
      </w:r>
      <w:r w:rsidRPr="006945F5">
        <w:rPr>
          <w:sz w:val="28"/>
          <w:szCs w:val="28"/>
        </w:rPr>
        <w:t xml:space="preserve"> выпи</w:t>
      </w:r>
      <w:r w:rsidR="006945F5" w:rsidRPr="006945F5">
        <w:rPr>
          <w:sz w:val="28"/>
          <w:szCs w:val="28"/>
        </w:rPr>
        <w:t xml:space="preserve">сок из  </w:t>
      </w:r>
      <w:proofErr w:type="spellStart"/>
      <w:r w:rsidR="006945F5" w:rsidRPr="006945F5">
        <w:rPr>
          <w:sz w:val="28"/>
          <w:szCs w:val="28"/>
        </w:rPr>
        <w:t>похозяйственных</w:t>
      </w:r>
      <w:proofErr w:type="spellEnd"/>
      <w:r w:rsidR="006945F5" w:rsidRPr="006945F5">
        <w:rPr>
          <w:sz w:val="28"/>
          <w:szCs w:val="28"/>
        </w:rPr>
        <w:t xml:space="preserve"> книг, </w:t>
      </w:r>
      <w:r w:rsidRPr="006945F5">
        <w:rPr>
          <w:sz w:val="28"/>
          <w:szCs w:val="28"/>
        </w:rPr>
        <w:t>справок</w:t>
      </w:r>
      <w:r w:rsidR="006945F5" w:rsidRPr="006945F5">
        <w:rPr>
          <w:sz w:val="28"/>
          <w:szCs w:val="28"/>
        </w:rPr>
        <w:t xml:space="preserve"> 43, характеристик 9</w:t>
      </w:r>
      <w:r w:rsidRPr="006945F5">
        <w:rPr>
          <w:sz w:val="28"/>
          <w:szCs w:val="28"/>
        </w:rPr>
        <w:t xml:space="preserve"> , совершено 9 нотариальных действий, подготовлены акты обследования материально-бытовых  условий </w:t>
      </w:r>
      <w:r w:rsidR="006945F5" w:rsidRPr="006945F5">
        <w:rPr>
          <w:sz w:val="28"/>
          <w:szCs w:val="28"/>
        </w:rPr>
        <w:t xml:space="preserve"> проживания </w:t>
      </w:r>
      <w:r w:rsidRPr="006945F5">
        <w:rPr>
          <w:sz w:val="28"/>
          <w:szCs w:val="28"/>
        </w:rPr>
        <w:t xml:space="preserve"> граждан</w:t>
      </w:r>
      <w:r w:rsidR="006945F5" w:rsidRPr="006945F5">
        <w:rPr>
          <w:sz w:val="28"/>
          <w:szCs w:val="28"/>
        </w:rPr>
        <w:t xml:space="preserve"> 13</w:t>
      </w:r>
      <w:r w:rsidRPr="006945F5">
        <w:rPr>
          <w:sz w:val="28"/>
          <w:szCs w:val="28"/>
        </w:rPr>
        <w:t>.</w:t>
      </w:r>
    </w:p>
    <w:p w:rsidR="00111378" w:rsidRPr="006945F5" w:rsidRDefault="00111378" w:rsidP="00111378">
      <w:pPr>
        <w:ind w:firstLine="426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На территории Рыбасовского сельского поселения  ведется постоянное взаимодействие с организациями по ведению воинского учета. В отчетный период проведено 3 проверки состояния воинского учета в организациях и 10 сверок документов первичного воинского учета организаций с документами Администрации Рыбасовского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6945F5">
        <w:rPr>
          <w:sz w:val="28"/>
          <w:szCs w:val="28"/>
        </w:rPr>
        <w:t>Целинского</w:t>
      </w:r>
      <w:proofErr w:type="spellEnd"/>
      <w:r w:rsidRPr="006945F5">
        <w:rPr>
          <w:sz w:val="28"/>
          <w:szCs w:val="28"/>
        </w:rPr>
        <w:t xml:space="preserve"> районов Ростовской области. </w:t>
      </w:r>
    </w:p>
    <w:p w:rsidR="00111378" w:rsidRPr="006945F5" w:rsidRDefault="00111378" w:rsidP="00111378">
      <w:pPr>
        <w:ind w:firstLine="426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стенде. Ведется исполнение отдельных </w:t>
      </w:r>
      <w:r w:rsidRPr="006945F5">
        <w:rPr>
          <w:sz w:val="28"/>
          <w:szCs w:val="28"/>
        </w:rPr>
        <w:lastRenderedPageBreak/>
        <w:t>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В Рыбасовском сельском поселении на воинском учете состоит 409 человека, из них 8 офицеров,                 349 - прапорщики, сержанты, солдаты и матросы. На первичном воинском учете состоит 52 человека.</w:t>
      </w:r>
    </w:p>
    <w:p w:rsidR="00254997" w:rsidRPr="006945F5" w:rsidRDefault="00111378" w:rsidP="00254997">
      <w:pPr>
        <w:jc w:val="both"/>
        <w:rPr>
          <w:sz w:val="28"/>
          <w:szCs w:val="28"/>
        </w:rPr>
      </w:pPr>
      <w:r w:rsidRPr="006945F5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254997" w:rsidRPr="006945F5">
        <w:rPr>
          <w:sz w:val="28"/>
          <w:szCs w:val="28"/>
        </w:rPr>
        <w:t>Хочу довести до Вашего сведения, что доходная  часть  бюджета  Рыбасовского сельского поселения  за  1 полугодие 2022  года исполнена   в  сумме  5743,2тыс. рублей или 50,7 % к утвержденным годовым назначениям, из них за  счет  поступления  собственных  доходов  -  3092,0 тыс. рублей    от  общего  объема  доходов, за счет безвозмездных  поступлений   - 2651,2 тыс. рублей.</w:t>
      </w:r>
    </w:p>
    <w:p w:rsidR="00254997" w:rsidRPr="006945F5" w:rsidRDefault="00254997" w:rsidP="00254997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Наибольший удельный вес в структуре собственных доходов занимают: налог на доходы физических лиц – 475,6 тыс. рублей, единый сельскохозяйственный налог – 1748,7 тыс. рублей, налог на имущество – 696,1 тыс. рублей.</w:t>
      </w:r>
    </w:p>
    <w:p w:rsidR="00254997" w:rsidRPr="006945F5" w:rsidRDefault="00254997" w:rsidP="00254997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254997" w:rsidRPr="006945F5" w:rsidRDefault="00254997" w:rsidP="00254997">
      <w:pPr>
        <w:ind w:firstLine="851"/>
        <w:jc w:val="both"/>
        <w:rPr>
          <w:rStyle w:val="a8"/>
          <w:i w:val="0"/>
        </w:rPr>
      </w:pPr>
      <w:r w:rsidRPr="006945F5">
        <w:rPr>
          <w:sz w:val="28"/>
          <w:szCs w:val="28"/>
        </w:rPr>
        <w:t xml:space="preserve">Одним из направлений комплекса мер по повышению собираемости  налогов  и  пополнению  доходной  части  бюджета  является работа по снижению недоимки. </w:t>
      </w:r>
      <w:r w:rsidRPr="006945F5">
        <w:rPr>
          <w:rStyle w:val="a8"/>
          <w:i w:val="0"/>
          <w:sz w:val="28"/>
          <w:szCs w:val="28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254997" w:rsidRPr="00254997" w:rsidRDefault="00254997" w:rsidP="00254997">
      <w:pPr>
        <w:ind w:firstLine="851"/>
        <w:jc w:val="both"/>
        <w:rPr>
          <w:rStyle w:val="a8"/>
          <w:i w:val="0"/>
          <w:sz w:val="28"/>
          <w:szCs w:val="28"/>
        </w:rPr>
      </w:pPr>
      <w:r w:rsidRPr="006945F5">
        <w:rPr>
          <w:rStyle w:val="a8"/>
          <w:i w:val="0"/>
          <w:sz w:val="28"/>
          <w:szCs w:val="28"/>
        </w:rPr>
        <w:t>В первом</w:t>
      </w:r>
      <w:r w:rsidRPr="00254997">
        <w:rPr>
          <w:rStyle w:val="a8"/>
          <w:i w:val="0"/>
          <w:sz w:val="28"/>
          <w:szCs w:val="28"/>
        </w:rPr>
        <w:t xml:space="preserve"> полугодии 2022 года проведено 2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254997">
        <w:rPr>
          <w:rStyle w:val="a8"/>
          <w:i w:val="0"/>
          <w:sz w:val="28"/>
          <w:szCs w:val="28"/>
        </w:rPr>
        <w:t>Рассмотрены по физическим  лицам 11 человека – должников (из них 2 рассматривались повторно).</w:t>
      </w:r>
      <w:proofErr w:type="gramEnd"/>
      <w:r w:rsidRPr="00254997">
        <w:rPr>
          <w:rStyle w:val="a8"/>
          <w:i w:val="0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проведенной работы снизилась на  10,4 тыс. руб.   </w:t>
      </w:r>
    </w:p>
    <w:p w:rsidR="00254997" w:rsidRPr="00254997" w:rsidRDefault="00254997" w:rsidP="00254997">
      <w:pPr>
        <w:ind w:firstLine="851"/>
        <w:jc w:val="both"/>
      </w:pPr>
      <w:r w:rsidRPr="00254997">
        <w:rPr>
          <w:sz w:val="28"/>
          <w:szCs w:val="28"/>
        </w:rPr>
        <w:t>Что касается расходов бюджета поселения, то за первое полугодие 2022 года они исполнены в объеме 5089,6 тыс. рублей.</w:t>
      </w:r>
    </w:p>
    <w:p w:rsidR="00254997" w:rsidRPr="00254997" w:rsidRDefault="00254997" w:rsidP="00254997">
      <w:pPr>
        <w:ind w:firstLine="851"/>
        <w:jc w:val="both"/>
        <w:rPr>
          <w:sz w:val="28"/>
          <w:szCs w:val="28"/>
        </w:rPr>
      </w:pPr>
      <w:r w:rsidRPr="00254997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254997">
        <w:rPr>
          <w:sz w:val="28"/>
          <w:szCs w:val="28"/>
        </w:rPr>
        <w:t>включая финансовое обеспечение муниципального задания подведомственными учреждениями в первом полугодии 2022 года направлено 1456,4 тыс</w:t>
      </w:r>
      <w:proofErr w:type="gramEnd"/>
      <w:r w:rsidRPr="00254997">
        <w:rPr>
          <w:sz w:val="28"/>
          <w:szCs w:val="28"/>
        </w:rPr>
        <w:t xml:space="preserve">. рублей. </w:t>
      </w:r>
    </w:p>
    <w:p w:rsidR="00254997" w:rsidRPr="00254997" w:rsidRDefault="00254997" w:rsidP="00254997">
      <w:pPr>
        <w:ind w:firstLine="851"/>
        <w:jc w:val="both"/>
        <w:rPr>
          <w:sz w:val="28"/>
          <w:szCs w:val="28"/>
        </w:rPr>
      </w:pPr>
      <w:r w:rsidRPr="00254997">
        <w:rPr>
          <w:sz w:val="28"/>
          <w:szCs w:val="28"/>
        </w:rPr>
        <w:t xml:space="preserve">На финансирование жилищно-коммунального хозяйства направлено 280,8 тыс. рублей. За счет средств местного бюджета в рамках благоустройства произведена оплата лимитов уличного освещения в сумме 125,1 тыс. рублей, приобретение ламп уличного освещения на сумму 17,1 тыс. рублей, </w:t>
      </w:r>
      <w:proofErr w:type="spellStart"/>
      <w:r w:rsidRPr="00254997">
        <w:rPr>
          <w:sz w:val="28"/>
          <w:szCs w:val="28"/>
        </w:rPr>
        <w:t>аккарицидную</w:t>
      </w:r>
      <w:proofErr w:type="spellEnd"/>
      <w:r w:rsidRPr="00254997">
        <w:rPr>
          <w:sz w:val="28"/>
          <w:szCs w:val="28"/>
        </w:rPr>
        <w:t xml:space="preserve"> обработку кладбищ, стадионов, детских площадок, автобусных остановок в сумме 26,4 тыс. рублей, на ограждение спортивной площадки секции  в </w:t>
      </w:r>
      <w:proofErr w:type="spellStart"/>
      <w:r w:rsidRPr="00254997">
        <w:rPr>
          <w:sz w:val="28"/>
          <w:szCs w:val="28"/>
        </w:rPr>
        <w:t>п</w:t>
      </w:r>
      <w:proofErr w:type="gramStart"/>
      <w:r w:rsidRPr="00254997">
        <w:rPr>
          <w:sz w:val="28"/>
          <w:szCs w:val="28"/>
        </w:rPr>
        <w:t>.Р</w:t>
      </w:r>
      <w:proofErr w:type="gramEnd"/>
      <w:r w:rsidRPr="00254997">
        <w:rPr>
          <w:sz w:val="28"/>
          <w:szCs w:val="28"/>
        </w:rPr>
        <w:t>ыбасово</w:t>
      </w:r>
      <w:proofErr w:type="spellEnd"/>
      <w:r w:rsidRPr="00254997">
        <w:rPr>
          <w:sz w:val="28"/>
          <w:szCs w:val="28"/>
        </w:rPr>
        <w:t xml:space="preserve">  21,7 </w:t>
      </w:r>
      <w:proofErr w:type="spellStart"/>
      <w:r w:rsidRPr="00254997">
        <w:rPr>
          <w:sz w:val="28"/>
          <w:szCs w:val="28"/>
        </w:rPr>
        <w:t>тыс.рублей</w:t>
      </w:r>
      <w:proofErr w:type="spellEnd"/>
      <w:r w:rsidRPr="00254997">
        <w:rPr>
          <w:sz w:val="28"/>
          <w:szCs w:val="28"/>
        </w:rPr>
        <w:t xml:space="preserve">, на установку водяной колонки </w:t>
      </w:r>
      <w:proofErr w:type="spellStart"/>
      <w:r w:rsidRPr="00254997">
        <w:rPr>
          <w:sz w:val="28"/>
          <w:szCs w:val="28"/>
        </w:rPr>
        <w:t>х.Маяк</w:t>
      </w:r>
      <w:proofErr w:type="spellEnd"/>
      <w:r w:rsidRPr="00254997">
        <w:rPr>
          <w:sz w:val="28"/>
          <w:szCs w:val="28"/>
        </w:rPr>
        <w:t xml:space="preserve">  на памятнике 18,2 </w:t>
      </w:r>
      <w:proofErr w:type="spellStart"/>
      <w:r w:rsidRPr="00254997">
        <w:rPr>
          <w:sz w:val="28"/>
          <w:szCs w:val="28"/>
        </w:rPr>
        <w:t>тыс</w:t>
      </w:r>
      <w:proofErr w:type="gramStart"/>
      <w:r w:rsidRPr="00254997">
        <w:rPr>
          <w:sz w:val="28"/>
          <w:szCs w:val="28"/>
        </w:rPr>
        <w:t>.р</w:t>
      </w:r>
      <w:proofErr w:type="gramEnd"/>
      <w:r w:rsidRPr="00254997">
        <w:rPr>
          <w:sz w:val="28"/>
          <w:szCs w:val="28"/>
        </w:rPr>
        <w:t>ублей</w:t>
      </w:r>
      <w:proofErr w:type="spellEnd"/>
      <w:r w:rsidRPr="00254997">
        <w:rPr>
          <w:sz w:val="28"/>
          <w:szCs w:val="28"/>
        </w:rPr>
        <w:t xml:space="preserve">, на скашивание  </w:t>
      </w:r>
      <w:r w:rsidRPr="00254997">
        <w:rPr>
          <w:sz w:val="28"/>
          <w:szCs w:val="28"/>
        </w:rPr>
        <w:lastRenderedPageBreak/>
        <w:t xml:space="preserve">сорной растительности – 72,3 тыс. рублей (из них запчасти на косилки – 18,7 тыс. рублей, ГСМ на косьбу – 7,4 тыс. рублей, за работу по уборке и косьбу 43,2 тыс. рублей), покраски детских площадок, побелки, проведение субботников – 3,0 тыс. рублей, </w:t>
      </w:r>
    </w:p>
    <w:p w:rsidR="00254997" w:rsidRPr="00254997" w:rsidRDefault="00254997" w:rsidP="00254997">
      <w:pPr>
        <w:ind w:firstLine="851"/>
        <w:jc w:val="both"/>
        <w:rPr>
          <w:sz w:val="28"/>
          <w:szCs w:val="28"/>
        </w:rPr>
      </w:pPr>
      <w:r w:rsidRPr="00254997">
        <w:rPr>
          <w:sz w:val="28"/>
          <w:szCs w:val="28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36,6 тыс. рублей.</w:t>
      </w:r>
    </w:p>
    <w:p w:rsidR="00254997" w:rsidRPr="00254997" w:rsidRDefault="00254997" w:rsidP="00466544">
      <w:pPr>
        <w:ind w:firstLine="851"/>
        <w:jc w:val="both"/>
        <w:rPr>
          <w:sz w:val="28"/>
          <w:szCs w:val="28"/>
        </w:rPr>
      </w:pPr>
      <w:r w:rsidRPr="00254997">
        <w:rPr>
          <w:sz w:val="28"/>
          <w:szCs w:val="28"/>
        </w:rPr>
        <w:t>Просроченная кредиторская задолженность на 01.07.2022 года отсутствует. Остаток денежных средств, доступных к распределению на 01.07.2022 года составил 1530,3 тыс. рублей</w:t>
      </w:r>
      <w:r>
        <w:rPr>
          <w:sz w:val="28"/>
          <w:szCs w:val="28"/>
        </w:rPr>
        <w:t>.</w:t>
      </w:r>
    </w:p>
    <w:p w:rsidR="00463EA2" w:rsidRPr="006945F5" w:rsidRDefault="00463EA2" w:rsidP="00463EA2">
      <w:pPr>
        <w:pStyle w:val="a9"/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Конечно же, я не могу обойти вниманием такую важнейшую сферу для нашего поселения, как сельское хозяйство. </w:t>
      </w:r>
    </w:p>
    <w:p w:rsidR="00463EA2" w:rsidRPr="006945F5" w:rsidRDefault="006945F5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П</w:t>
      </w:r>
      <w:r w:rsidR="00463EA2" w:rsidRPr="006945F5">
        <w:rPr>
          <w:sz w:val="28"/>
          <w:szCs w:val="28"/>
        </w:rPr>
        <w:t xml:space="preserve">од урожай 2022 года было посеяно 11 250,00  га  озимой пшеницы и 124, 0 га озимого ячменя,  ярового ячменя 792,8 га. В настоящее время полным ходом идет </w:t>
      </w:r>
      <w:proofErr w:type="gramStart"/>
      <w:r w:rsidR="00463EA2" w:rsidRPr="006945F5">
        <w:rPr>
          <w:sz w:val="28"/>
          <w:szCs w:val="28"/>
        </w:rPr>
        <w:t>уборочная компания</w:t>
      </w:r>
      <w:proofErr w:type="gramEnd"/>
      <w:r w:rsidR="00463EA2" w:rsidRPr="006945F5">
        <w:rPr>
          <w:sz w:val="28"/>
          <w:szCs w:val="28"/>
        </w:rPr>
        <w:t>. Да данный момент (на 13.07.2022 год) по поселению убрано 6454 га</w:t>
      </w:r>
      <w:proofErr w:type="gramStart"/>
      <w:r w:rsidR="00463EA2" w:rsidRPr="006945F5">
        <w:rPr>
          <w:sz w:val="28"/>
          <w:szCs w:val="28"/>
        </w:rPr>
        <w:t xml:space="preserve"> ,</w:t>
      </w:r>
      <w:proofErr w:type="gramEnd"/>
      <w:r w:rsidR="00463EA2" w:rsidRPr="006945F5">
        <w:rPr>
          <w:sz w:val="28"/>
          <w:szCs w:val="28"/>
        </w:rPr>
        <w:t xml:space="preserve"> валовый сбор  30379,5 т с урожайностью 50, 1  Из них это : 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- ООО «Колесников» 860 га с урожайностью 50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- ООО «</w:t>
      </w:r>
      <w:proofErr w:type="spellStart"/>
      <w:r w:rsidRPr="006945F5">
        <w:rPr>
          <w:sz w:val="28"/>
          <w:szCs w:val="28"/>
        </w:rPr>
        <w:t>Масисс</w:t>
      </w:r>
      <w:proofErr w:type="spellEnd"/>
      <w:r w:rsidRPr="006945F5">
        <w:rPr>
          <w:sz w:val="28"/>
          <w:szCs w:val="28"/>
        </w:rPr>
        <w:t>»    1500 га с урожайностью 53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- ООО «Березовское» 111 га с урожайностью 58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- ООО «</w:t>
      </w:r>
      <w:proofErr w:type="spellStart"/>
      <w:r w:rsidRPr="006945F5">
        <w:rPr>
          <w:sz w:val="28"/>
          <w:szCs w:val="28"/>
        </w:rPr>
        <w:t>Коломийцевское</w:t>
      </w:r>
      <w:proofErr w:type="spellEnd"/>
      <w:r w:rsidRPr="006945F5">
        <w:rPr>
          <w:sz w:val="28"/>
          <w:szCs w:val="28"/>
        </w:rPr>
        <w:t>»  1000 га с урожайностью 45,8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 ИП предприятия:</w:t>
      </w:r>
    </w:p>
    <w:p w:rsidR="00463EA2" w:rsidRPr="006945F5" w:rsidRDefault="00463EA2" w:rsidP="00463EA2">
      <w:pPr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ИП Розум Владимир </w:t>
      </w:r>
      <w:proofErr w:type="spellStart"/>
      <w:r w:rsidRPr="006945F5">
        <w:rPr>
          <w:sz w:val="28"/>
          <w:szCs w:val="28"/>
        </w:rPr>
        <w:t>Зосимович</w:t>
      </w:r>
      <w:proofErr w:type="spellEnd"/>
      <w:r w:rsidRPr="006945F5">
        <w:rPr>
          <w:sz w:val="28"/>
          <w:szCs w:val="28"/>
        </w:rPr>
        <w:t xml:space="preserve">  - 70 га урожайность  55,1 (озимый ячмень)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ИП </w:t>
      </w:r>
      <w:proofErr w:type="spellStart"/>
      <w:r w:rsidRPr="006945F5">
        <w:rPr>
          <w:sz w:val="28"/>
          <w:szCs w:val="28"/>
        </w:rPr>
        <w:t>Колиев</w:t>
      </w:r>
      <w:proofErr w:type="spellEnd"/>
      <w:r w:rsidRPr="006945F5">
        <w:rPr>
          <w:sz w:val="28"/>
          <w:szCs w:val="28"/>
        </w:rPr>
        <w:t xml:space="preserve"> Виталий Дмитриевич – 760 га урожайность 54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ИП Клименко Светлана Алексеевна – 140 га урожайность 53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Администрацией поселения в тесном сотрудничестве  с хозяйствами всех форм собственности проводится сбор сведений  по полевым  работам.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Администрацией поселения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463EA2" w:rsidRPr="006945F5" w:rsidRDefault="00463EA2" w:rsidP="00463EA2">
      <w:pPr>
        <w:ind w:firstLine="851"/>
        <w:jc w:val="both"/>
        <w:rPr>
          <w:rStyle w:val="a8"/>
          <w:i w:val="0"/>
        </w:rPr>
      </w:pPr>
      <w:r w:rsidRPr="006945F5">
        <w:rPr>
          <w:sz w:val="28"/>
          <w:szCs w:val="28"/>
        </w:rPr>
        <w:t xml:space="preserve">В сфере земельно-имущественных отношение следует отметить, что        </w:t>
      </w:r>
      <w:r w:rsidR="006945F5" w:rsidRPr="006945F5">
        <w:rPr>
          <w:rStyle w:val="a8"/>
          <w:i w:val="0"/>
          <w:sz w:val="28"/>
          <w:szCs w:val="28"/>
        </w:rPr>
        <w:t xml:space="preserve">с </w:t>
      </w:r>
      <w:r w:rsidRPr="006945F5">
        <w:rPr>
          <w:rStyle w:val="a8"/>
          <w:i w:val="0"/>
          <w:sz w:val="28"/>
          <w:szCs w:val="28"/>
        </w:rPr>
        <w:t xml:space="preserve">2021 года по 2022 год Администрацией велась масштабная работа по выявлению, </w:t>
      </w:r>
      <w:r w:rsidRPr="006945F5">
        <w:rPr>
          <w:sz w:val="28"/>
          <w:szCs w:val="28"/>
        </w:rPr>
        <w:t>признанию права собственности и вовлечению в оборот</w:t>
      </w:r>
      <w:r w:rsidRPr="006945F5">
        <w:rPr>
          <w:rStyle w:val="a8"/>
          <w:i w:val="0"/>
          <w:sz w:val="28"/>
          <w:szCs w:val="28"/>
        </w:rPr>
        <w:t xml:space="preserve"> невостребованных земельных долей по Рыбасовскому сельскому поселению.</w:t>
      </w:r>
    </w:p>
    <w:p w:rsidR="00463EA2" w:rsidRPr="006945F5" w:rsidRDefault="00463EA2" w:rsidP="00463EA2">
      <w:pPr>
        <w:ind w:firstLine="851"/>
        <w:jc w:val="both"/>
      </w:pPr>
      <w:r w:rsidRPr="006945F5">
        <w:rPr>
          <w:rStyle w:val="a8"/>
          <w:i w:val="0"/>
          <w:sz w:val="28"/>
          <w:szCs w:val="28"/>
        </w:rPr>
        <w:t>Всего</w:t>
      </w:r>
      <w:r w:rsidRPr="006945F5">
        <w:rPr>
          <w:sz w:val="28"/>
          <w:szCs w:val="28"/>
        </w:rPr>
        <w:t xml:space="preserve"> на территории поселения было выявлено 365 </w:t>
      </w:r>
      <w:bookmarkStart w:id="0" w:name="_Hlk63241594"/>
      <w:r w:rsidRPr="006945F5">
        <w:rPr>
          <w:sz w:val="28"/>
          <w:szCs w:val="28"/>
        </w:rPr>
        <w:t xml:space="preserve">невостребованных земельных долей площадью 448,8 га, </w:t>
      </w:r>
      <w:bookmarkEnd w:id="0"/>
      <w:r w:rsidRPr="006945F5">
        <w:rPr>
          <w:sz w:val="28"/>
          <w:szCs w:val="28"/>
        </w:rPr>
        <w:t xml:space="preserve">из них на 71  земельных долей площадью 301,6 га признано право муниципальной собственности поселения. </w:t>
      </w:r>
    </w:p>
    <w:p w:rsidR="00463EA2" w:rsidRPr="006945F5" w:rsidRDefault="00463EA2" w:rsidP="006945F5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Работа по выявлению невостребованных долей и их владельцев завершилась.  Решением суда признаны в муниципальную собственность  18 долей по 0,8 га (14,40 га) по ЗАО «Зерновое»  и  50 долей  по 0,2 га (10 га) по ТОО «</w:t>
      </w:r>
      <w:proofErr w:type="spellStart"/>
      <w:r w:rsidRPr="006945F5">
        <w:rPr>
          <w:sz w:val="28"/>
          <w:szCs w:val="28"/>
        </w:rPr>
        <w:t>Коломийцевское</w:t>
      </w:r>
      <w:proofErr w:type="spellEnd"/>
      <w:r w:rsidRPr="006945F5">
        <w:rPr>
          <w:sz w:val="28"/>
          <w:szCs w:val="28"/>
        </w:rPr>
        <w:t>», в данное время ведется работа по межеванию и постановки на кадастровый учет.</w:t>
      </w:r>
    </w:p>
    <w:p w:rsidR="00463EA2" w:rsidRPr="006945F5" w:rsidRDefault="00463EA2" w:rsidP="006945F5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lastRenderedPageBreak/>
        <w:t>Ведется работа по передаче на основании Областного закона две подъездные дороги к СНТ «Южное» и СНТ «Луч»</w:t>
      </w:r>
    </w:p>
    <w:p w:rsidR="00463EA2" w:rsidRPr="00466544" w:rsidRDefault="00463EA2" w:rsidP="00463EA2">
      <w:pPr>
        <w:ind w:firstLine="851"/>
        <w:jc w:val="both"/>
        <w:rPr>
          <w:sz w:val="28"/>
          <w:szCs w:val="28"/>
        </w:rPr>
      </w:pPr>
      <w:r w:rsidRPr="00466544">
        <w:rPr>
          <w:sz w:val="28"/>
          <w:szCs w:val="28"/>
        </w:rPr>
        <w:t>Начиная с мая</w:t>
      </w:r>
      <w:r w:rsidR="00466544" w:rsidRPr="00466544">
        <w:rPr>
          <w:sz w:val="28"/>
          <w:szCs w:val="28"/>
        </w:rPr>
        <w:t xml:space="preserve"> 2022года</w:t>
      </w:r>
      <w:r w:rsidRPr="00466544">
        <w:rPr>
          <w:sz w:val="28"/>
          <w:szCs w:val="28"/>
        </w:rPr>
        <w:t xml:space="preserve"> ведется работа по оформлени</w:t>
      </w:r>
      <w:r w:rsidR="00466544" w:rsidRPr="00466544">
        <w:rPr>
          <w:sz w:val="28"/>
          <w:szCs w:val="28"/>
        </w:rPr>
        <w:t>ю земельного участка прилегающего</w:t>
      </w:r>
      <w:r w:rsidRPr="00466544">
        <w:rPr>
          <w:sz w:val="28"/>
          <w:szCs w:val="28"/>
        </w:rPr>
        <w:t xml:space="preserve"> к памятнику х. Маяк, ул. Центральная, 2а</w:t>
      </w:r>
      <w:proofErr w:type="gramStart"/>
      <w:r w:rsidRPr="00466544">
        <w:rPr>
          <w:sz w:val="28"/>
          <w:szCs w:val="28"/>
        </w:rPr>
        <w:t xml:space="preserve"> ,</w:t>
      </w:r>
      <w:proofErr w:type="gramEnd"/>
      <w:r w:rsidRPr="00466544">
        <w:rPr>
          <w:sz w:val="28"/>
          <w:szCs w:val="28"/>
        </w:rPr>
        <w:t xml:space="preserve"> для благоустройства парковой зоны на территории памятника, где уже посаже</w:t>
      </w:r>
      <w:r w:rsidR="00466544" w:rsidRPr="00466544">
        <w:rPr>
          <w:sz w:val="28"/>
          <w:szCs w:val="28"/>
        </w:rPr>
        <w:t>ны молодые туи и сосны, на второе полугодие 2022года</w:t>
      </w:r>
      <w:r w:rsidRPr="00466544">
        <w:rPr>
          <w:sz w:val="28"/>
          <w:szCs w:val="28"/>
        </w:rPr>
        <w:t xml:space="preserve"> запланирована посадка хвойных деревьев.</w:t>
      </w:r>
    </w:p>
    <w:p w:rsidR="00463EA2" w:rsidRPr="00466544" w:rsidRDefault="00463EA2" w:rsidP="00466544">
      <w:pPr>
        <w:ind w:firstLine="851"/>
        <w:jc w:val="both"/>
        <w:rPr>
          <w:sz w:val="28"/>
          <w:szCs w:val="28"/>
        </w:rPr>
      </w:pPr>
      <w:r w:rsidRPr="00466544">
        <w:rPr>
          <w:sz w:val="28"/>
          <w:szCs w:val="28"/>
        </w:rPr>
        <w:t xml:space="preserve">Также ведется обширная работа по 518 ФЗ с населением о выявлении правообладателей ранее учтенных объектов недвижимости. Вся интересующая информация находится на </w:t>
      </w:r>
      <w:r w:rsidR="006945F5" w:rsidRPr="00466544">
        <w:rPr>
          <w:sz w:val="28"/>
          <w:szCs w:val="28"/>
        </w:rPr>
        <w:t xml:space="preserve">официальном </w:t>
      </w:r>
      <w:r w:rsidRPr="00466544">
        <w:rPr>
          <w:sz w:val="28"/>
          <w:szCs w:val="28"/>
        </w:rPr>
        <w:t>сайте</w:t>
      </w:r>
      <w:r w:rsidR="006945F5" w:rsidRPr="00466544">
        <w:rPr>
          <w:sz w:val="28"/>
          <w:szCs w:val="28"/>
        </w:rPr>
        <w:t xml:space="preserve"> Администрации Рыбасовского сельского поселения</w:t>
      </w:r>
      <w:r w:rsidRPr="00466544">
        <w:rPr>
          <w:sz w:val="28"/>
          <w:szCs w:val="28"/>
        </w:rPr>
        <w:t xml:space="preserve">, а также были розданы населению </w:t>
      </w:r>
      <w:r w:rsidR="00466544" w:rsidRPr="00466544">
        <w:rPr>
          <w:sz w:val="28"/>
          <w:szCs w:val="28"/>
        </w:rPr>
        <w:t xml:space="preserve">поселения </w:t>
      </w:r>
      <w:r w:rsidRPr="00466544">
        <w:rPr>
          <w:sz w:val="28"/>
          <w:szCs w:val="28"/>
        </w:rPr>
        <w:t>информационный материал.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 xml:space="preserve">Благоустройство для нас является одним из важнейших направлений в работе. За 2022 год  проведено более 50 субботников по наведению санитарного порядка. Приводились в порядок памятники погибшим воинам, территория кладбищ, благоустраивались клумбы, проводилась линейная уборка региональных и межпоселковых автомобильных дорог, чистка лесополос. 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</w:rPr>
      </w:pPr>
      <w:r w:rsidRPr="006945F5">
        <w:rPr>
          <w:sz w:val="28"/>
          <w:szCs w:val="28"/>
        </w:rPr>
        <w:t>Участие в субботниках принимали сотрудники администрации,  дома культуры, детского сада, школы. Всем за это - большое спасибо! Проводилась работа по борьбе с сорной растительностью силами всех участников данного процесса, включая жителей поселения.</w:t>
      </w:r>
    </w:p>
    <w:p w:rsidR="00463EA2" w:rsidRPr="006945F5" w:rsidRDefault="00463EA2" w:rsidP="00463EA2">
      <w:pPr>
        <w:ind w:firstLine="851"/>
        <w:jc w:val="both"/>
        <w:rPr>
          <w:sz w:val="28"/>
          <w:szCs w:val="28"/>
          <w:lang w:eastAsia="ar-SA"/>
        </w:rPr>
      </w:pPr>
      <w:r w:rsidRPr="006945F5">
        <w:rPr>
          <w:sz w:val="28"/>
          <w:szCs w:val="28"/>
          <w:lang w:eastAsia="ar-SA"/>
        </w:rPr>
        <w:t xml:space="preserve">Не могу не остановиться на выполнении гражданами своих обязанностей в сфере благоустройства. Напоминаю, что складирование мусора, твердых коммунальных отходов, далее ТКО в не отведенных для этого местах запрещено. И меры реагирования Администрации в данном вопросе будут усилены.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463EA2" w:rsidRPr="006945F5" w:rsidRDefault="00463EA2" w:rsidP="00463EA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945F5">
        <w:rPr>
          <w:sz w:val="28"/>
          <w:szCs w:val="28"/>
          <w:lang w:eastAsia="ar-SA"/>
        </w:rPr>
        <w:t xml:space="preserve">Так, работниками администрации в отношении нарушителей </w:t>
      </w:r>
      <w:r w:rsidRPr="006945F5">
        <w:rPr>
          <w:sz w:val="28"/>
          <w:szCs w:val="28"/>
        </w:rPr>
        <w:t xml:space="preserve">первом полугодии 2022 </w:t>
      </w:r>
      <w:r w:rsidRPr="006945F5">
        <w:rPr>
          <w:sz w:val="28"/>
          <w:szCs w:val="28"/>
          <w:lang w:eastAsia="ar-SA"/>
        </w:rPr>
        <w:t xml:space="preserve"> было составлено 9  протоколов об административных правонарушениях: </w:t>
      </w:r>
    </w:p>
    <w:p w:rsidR="00463EA2" w:rsidRPr="006945F5" w:rsidRDefault="00463EA2" w:rsidP="00463EA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945F5">
        <w:rPr>
          <w:sz w:val="28"/>
          <w:szCs w:val="28"/>
          <w:lang w:eastAsia="ar-SA"/>
        </w:rPr>
        <w:t>- 3 протокола за безнадзорный выгул животных и птицы;</w:t>
      </w:r>
    </w:p>
    <w:p w:rsidR="00463EA2" w:rsidRPr="006945F5" w:rsidRDefault="00463EA2" w:rsidP="00463EA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945F5">
        <w:rPr>
          <w:sz w:val="28"/>
          <w:szCs w:val="28"/>
          <w:lang w:eastAsia="ar-SA"/>
        </w:rPr>
        <w:t>-3 протоколов за размещение строительных материалов без разрешительных документов.</w:t>
      </w:r>
    </w:p>
    <w:p w:rsidR="00463EA2" w:rsidRPr="006945F5" w:rsidRDefault="00463EA2" w:rsidP="00463EA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945F5">
        <w:rPr>
          <w:sz w:val="28"/>
          <w:szCs w:val="28"/>
          <w:lang w:eastAsia="ar-SA"/>
        </w:rPr>
        <w:t>- 1 протокола по недопущению складирования отходов жизнедеятельности домашних животных</w:t>
      </w:r>
    </w:p>
    <w:p w:rsidR="00463EA2" w:rsidRPr="006945F5" w:rsidRDefault="00463EA2" w:rsidP="00463EA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945F5">
        <w:rPr>
          <w:sz w:val="28"/>
          <w:szCs w:val="28"/>
          <w:lang w:eastAsia="ar-SA"/>
        </w:rPr>
        <w:t>- 2 протокола по загрязнению территории общего пользования бытовыми и промышленными отходами на землях с/</w:t>
      </w:r>
      <w:proofErr w:type="spellStart"/>
      <w:r w:rsidRPr="006945F5">
        <w:rPr>
          <w:sz w:val="28"/>
          <w:szCs w:val="28"/>
          <w:lang w:eastAsia="ar-SA"/>
        </w:rPr>
        <w:t>хоз</w:t>
      </w:r>
      <w:proofErr w:type="spellEnd"/>
      <w:r w:rsidRPr="006945F5">
        <w:rPr>
          <w:sz w:val="28"/>
          <w:szCs w:val="28"/>
          <w:lang w:eastAsia="ar-SA"/>
        </w:rPr>
        <w:t xml:space="preserve"> назначения.</w:t>
      </w:r>
    </w:p>
    <w:p w:rsidR="00C03DD4" w:rsidRDefault="006945F5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463EA2" w:rsidRPr="006945F5">
        <w:rPr>
          <w:sz w:val="28"/>
          <w:szCs w:val="28"/>
          <w:lang w:eastAsia="ar-SA"/>
        </w:rPr>
        <w:t>Считаю, что администрации в этом направлении деятельности в 2022 году еще есть над чем работать.</w:t>
      </w:r>
    </w:p>
    <w:p w:rsidR="00515249" w:rsidRPr="00466544" w:rsidRDefault="006945F5" w:rsidP="006945F5">
      <w:pPr>
        <w:jc w:val="both"/>
        <w:rPr>
          <w:sz w:val="28"/>
          <w:szCs w:val="28"/>
          <w:lang w:eastAsia="ar-SA"/>
        </w:rPr>
      </w:pPr>
      <w:r w:rsidRPr="00466544">
        <w:rPr>
          <w:sz w:val="28"/>
          <w:szCs w:val="28"/>
          <w:lang w:eastAsia="ar-SA"/>
        </w:rPr>
        <w:lastRenderedPageBreak/>
        <w:t xml:space="preserve">       </w:t>
      </w:r>
      <w:r w:rsidR="00F14C90" w:rsidRPr="00466544">
        <w:rPr>
          <w:sz w:val="28"/>
          <w:szCs w:val="28"/>
          <w:lang w:eastAsia="ar-SA"/>
        </w:rPr>
        <w:t xml:space="preserve">В сфере дорожного хозяйства хочу проинформировать о том, что по решению главы Администрации Сальского района В.И. Березовского </w:t>
      </w:r>
      <w:r w:rsidRPr="00466544">
        <w:rPr>
          <w:sz w:val="28"/>
          <w:szCs w:val="28"/>
          <w:lang w:eastAsia="ar-SA"/>
        </w:rPr>
        <w:t xml:space="preserve">                          </w:t>
      </w:r>
      <w:r w:rsidR="00F14C90" w:rsidRPr="00466544">
        <w:rPr>
          <w:sz w:val="28"/>
          <w:szCs w:val="28"/>
          <w:lang w:eastAsia="ar-SA"/>
        </w:rPr>
        <w:t>с 01 января 2020 года данное полномочие передано поселению. Сумма предусмотренных сре</w:t>
      </w:r>
      <w:proofErr w:type="gramStart"/>
      <w:r w:rsidR="00F14C90" w:rsidRPr="00466544">
        <w:rPr>
          <w:sz w:val="28"/>
          <w:szCs w:val="28"/>
          <w:lang w:eastAsia="ar-SA"/>
        </w:rPr>
        <w:t>дств дл</w:t>
      </w:r>
      <w:proofErr w:type="gramEnd"/>
      <w:r w:rsidR="00F14C90" w:rsidRPr="00466544">
        <w:rPr>
          <w:sz w:val="28"/>
          <w:szCs w:val="28"/>
          <w:lang w:eastAsia="ar-SA"/>
        </w:rPr>
        <w:t xml:space="preserve">я реализации полномочия по осуществления дорожной деятельности в </w:t>
      </w:r>
      <w:r w:rsidR="00466544" w:rsidRPr="00466544">
        <w:rPr>
          <w:sz w:val="28"/>
          <w:szCs w:val="28"/>
        </w:rPr>
        <w:t>первом полугодии 2022</w:t>
      </w:r>
      <w:r w:rsidR="00F14C90" w:rsidRPr="00466544">
        <w:rPr>
          <w:sz w:val="28"/>
          <w:szCs w:val="28"/>
        </w:rPr>
        <w:t xml:space="preserve">г. </w:t>
      </w:r>
      <w:r w:rsidR="00466544" w:rsidRPr="00466544">
        <w:rPr>
          <w:sz w:val="28"/>
          <w:szCs w:val="28"/>
          <w:lang w:eastAsia="ar-SA"/>
        </w:rPr>
        <w:t>составила 1583,3</w:t>
      </w:r>
      <w:r w:rsidR="00F14C90" w:rsidRPr="00466544">
        <w:rPr>
          <w:sz w:val="28"/>
          <w:szCs w:val="28"/>
          <w:lang w:eastAsia="ar-SA"/>
        </w:rPr>
        <w:t xml:space="preserve"> тыс. рублей.</w:t>
      </w:r>
      <w:r w:rsidRPr="00466544">
        <w:rPr>
          <w:sz w:val="28"/>
          <w:szCs w:val="28"/>
          <w:lang w:eastAsia="ar-SA"/>
        </w:rPr>
        <w:t xml:space="preserve">  </w:t>
      </w:r>
      <w:r w:rsidR="00F14C90" w:rsidRPr="00466544">
        <w:rPr>
          <w:sz w:val="28"/>
          <w:szCs w:val="28"/>
          <w:lang w:eastAsia="ar-SA"/>
        </w:rPr>
        <w:t xml:space="preserve">В течении </w:t>
      </w:r>
      <w:r w:rsidR="00466544" w:rsidRPr="00466544">
        <w:rPr>
          <w:sz w:val="28"/>
          <w:szCs w:val="28"/>
          <w:lang w:eastAsia="ar-SA"/>
        </w:rPr>
        <w:t>первого полугодия</w:t>
      </w:r>
      <w:r w:rsidR="00466544" w:rsidRPr="00466544">
        <w:rPr>
          <w:sz w:val="28"/>
          <w:szCs w:val="28"/>
        </w:rPr>
        <w:t xml:space="preserve"> 2022</w:t>
      </w:r>
      <w:r w:rsidR="00F14C90" w:rsidRPr="00466544">
        <w:rPr>
          <w:sz w:val="28"/>
          <w:szCs w:val="28"/>
        </w:rPr>
        <w:t>г. заключены договора на зимнее сод</w:t>
      </w:r>
      <w:r w:rsidR="00466544" w:rsidRPr="00466544">
        <w:rPr>
          <w:sz w:val="28"/>
          <w:szCs w:val="28"/>
        </w:rPr>
        <w:t xml:space="preserve">ержание дорог, </w:t>
      </w:r>
      <w:r w:rsidR="00F14C90" w:rsidRPr="00466544">
        <w:rPr>
          <w:sz w:val="28"/>
          <w:szCs w:val="28"/>
          <w:lang w:eastAsia="ar-SA"/>
        </w:rPr>
        <w:t xml:space="preserve"> ямочного</w:t>
      </w:r>
      <w:r w:rsidR="00466544" w:rsidRPr="00466544">
        <w:rPr>
          <w:sz w:val="28"/>
          <w:szCs w:val="28"/>
          <w:lang w:eastAsia="ar-SA"/>
        </w:rPr>
        <w:t xml:space="preserve"> ремонта в п. Рыбасово, </w:t>
      </w:r>
      <w:r w:rsidR="00F14C90" w:rsidRPr="00466544">
        <w:rPr>
          <w:sz w:val="28"/>
          <w:szCs w:val="28"/>
          <w:lang w:eastAsia="ar-SA"/>
        </w:rPr>
        <w:t xml:space="preserve"> </w:t>
      </w:r>
      <w:r w:rsidR="00466544" w:rsidRPr="00466544">
        <w:rPr>
          <w:sz w:val="28"/>
          <w:szCs w:val="28"/>
          <w:lang w:eastAsia="ar-SA"/>
        </w:rPr>
        <w:t xml:space="preserve">х. Маяк, п. Садовый, </w:t>
      </w:r>
      <w:proofErr w:type="spellStart"/>
      <w:r w:rsidR="00466544" w:rsidRPr="00466544">
        <w:rPr>
          <w:sz w:val="28"/>
          <w:szCs w:val="28"/>
          <w:lang w:eastAsia="ar-SA"/>
        </w:rPr>
        <w:t>п</w:t>
      </w:r>
      <w:proofErr w:type="gramStart"/>
      <w:r w:rsidR="00466544" w:rsidRPr="00466544">
        <w:rPr>
          <w:sz w:val="28"/>
          <w:szCs w:val="28"/>
          <w:lang w:eastAsia="ar-SA"/>
        </w:rPr>
        <w:t>.П</w:t>
      </w:r>
      <w:proofErr w:type="gramEnd"/>
      <w:r w:rsidR="00466544" w:rsidRPr="00466544">
        <w:rPr>
          <w:sz w:val="28"/>
          <w:szCs w:val="28"/>
          <w:lang w:eastAsia="ar-SA"/>
        </w:rPr>
        <w:t>рогресс</w:t>
      </w:r>
      <w:proofErr w:type="spellEnd"/>
      <w:r w:rsidR="00466544" w:rsidRPr="00466544">
        <w:rPr>
          <w:sz w:val="28"/>
          <w:szCs w:val="28"/>
          <w:lang w:eastAsia="ar-SA"/>
        </w:rPr>
        <w:t xml:space="preserve">. </w:t>
      </w:r>
      <w:r w:rsidR="00F14C90" w:rsidRPr="00466544">
        <w:rPr>
          <w:sz w:val="28"/>
          <w:szCs w:val="28"/>
          <w:lang w:eastAsia="ar-SA"/>
        </w:rPr>
        <w:t>В зимние периоды проводилась очистка от снега и посыпка.</w:t>
      </w:r>
    </w:p>
    <w:p w:rsidR="000C07CF" w:rsidRPr="000C07CF" w:rsidRDefault="000C07CF" w:rsidP="000C07C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66544">
        <w:rPr>
          <w:sz w:val="28"/>
          <w:szCs w:val="28"/>
        </w:rPr>
        <w:t>Администрацией Рыбасовского сельского поселения в отчетный период 2022 года проводилась на постоянной основе работа по профилактике</w:t>
      </w:r>
      <w:r w:rsidRPr="000C07CF">
        <w:rPr>
          <w:sz w:val="28"/>
          <w:szCs w:val="28"/>
        </w:rPr>
        <w:t xml:space="preserve">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Рыбасовского сельского поселения. Проведено обследование всех учреждений образования, здравоохранения, культуры. Проводились рейды на предмет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предметов, обладающих признаками подготовки к возможному совершению террористических актов.</w:t>
      </w:r>
    </w:p>
    <w:p w:rsidR="000C07CF" w:rsidRPr="000C07CF" w:rsidRDefault="006945F5" w:rsidP="00694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7CF" w:rsidRPr="000C07CF">
        <w:rPr>
          <w:sz w:val="28"/>
          <w:szCs w:val="28"/>
        </w:rPr>
        <w:t>В период прохождения особого противопожарного режима в поселении действует группа патрулирования 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растительности.</w:t>
      </w:r>
    </w:p>
    <w:p w:rsidR="000C07CF" w:rsidRPr="000C07CF" w:rsidRDefault="006945F5" w:rsidP="00694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7CF" w:rsidRPr="000C07CF">
        <w:rPr>
          <w:sz w:val="28"/>
          <w:szCs w:val="28"/>
        </w:rPr>
        <w:t>Наблюдение за пожарной обстановкой ответственными лицами в Рыбасовском сельском поселении осуществлялось в соответствии с графиком дежурств. Закреплен один легковой автомобиль с запасом топлива.</w:t>
      </w:r>
      <w:r w:rsidR="000C07CF" w:rsidRPr="000C07CF">
        <w:rPr>
          <w:rStyle w:val="aa"/>
          <w:sz w:val="28"/>
          <w:szCs w:val="28"/>
        </w:rPr>
        <w:t xml:space="preserve"> Группа оснащена первичными средствами пожаротушения. Выявленные нарушения фиксировались в журнале. </w:t>
      </w:r>
    </w:p>
    <w:p w:rsidR="006945F5" w:rsidRDefault="006945F5" w:rsidP="006945F5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C07CF" w:rsidRPr="000C07CF">
        <w:rPr>
          <w:rFonts w:ascii="Times New Roman CYR" w:hAnsi="Times New Roman CYR" w:cs="Times New Roman CYR"/>
          <w:sz w:val="28"/>
          <w:szCs w:val="28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8 человек, и</w:t>
      </w:r>
      <w:r w:rsidR="000C07CF" w:rsidRPr="000C07CF">
        <w:rPr>
          <w:sz w:val="28"/>
          <w:szCs w:val="28"/>
        </w:rPr>
        <w:t>меются 4 ранцевых огнетушителя, лопаты.</w:t>
      </w:r>
    </w:p>
    <w:p w:rsidR="000C07CF" w:rsidRPr="000C07CF" w:rsidRDefault="006945F5" w:rsidP="006945F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7CF" w:rsidRPr="000C07CF"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состоянии.</w:t>
      </w:r>
    </w:p>
    <w:p w:rsidR="000C07CF" w:rsidRPr="006945F5" w:rsidRDefault="006945F5" w:rsidP="006945F5">
      <w:pPr>
        <w:widowControl w:val="0"/>
        <w:autoSpaceDE w:val="0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7CF" w:rsidRPr="000C07CF">
        <w:rPr>
          <w:sz w:val="28"/>
          <w:szCs w:val="28"/>
        </w:rPr>
        <w:t>В течени</w:t>
      </w:r>
      <w:proofErr w:type="gramStart"/>
      <w:r w:rsidR="000C07CF" w:rsidRPr="000C07CF">
        <w:rPr>
          <w:sz w:val="28"/>
          <w:szCs w:val="28"/>
        </w:rPr>
        <w:t>и</w:t>
      </w:r>
      <w:proofErr w:type="gramEnd"/>
      <w:r w:rsidR="000C07CF" w:rsidRPr="000C07CF">
        <w:rPr>
          <w:sz w:val="28"/>
          <w:szCs w:val="28"/>
        </w:rPr>
        <w:t xml:space="preserve"> отопительного периода 2021 - 2022 года Администрацией поселения проводились рейды, беседы, вручались памятки противопожарной направленности. Установлено 5 пожарных </w:t>
      </w:r>
      <w:proofErr w:type="spellStart"/>
      <w:r w:rsidR="000C07CF" w:rsidRPr="000C07CF">
        <w:rPr>
          <w:sz w:val="28"/>
          <w:szCs w:val="28"/>
        </w:rPr>
        <w:t>извещателей</w:t>
      </w:r>
      <w:proofErr w:type="spellEnd"/>
      <w:r w:rsidR="000C07CF" w:rsidRPr="000C07CF">
        <w:rPr>
          <w:sz w:val="28"/>
          <w:szCs w:val="28"/>
        </w:rPr>
        <w:t xml:space="preserve"> на жилплощади многодетных семей, семей 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</w:t>
      </w:r>
      <w:r>
        <w:rPr>
          <w:sz w:val="28"/>
          <w:szCs w:val="28"/>
        </w:rPr>
        <w:t xml:space="preserve"> </w:t>
      </w:r>
      <w:r w:rsidR="000C07CF" w:rsidRPr="000C07CF">
        <w:rPr>
          <w:rStyle w:val="apple-converted-space"/>
          <w:sz w:val="28"/>
          <w:szCs w:val="28"/>
        </w:rPr>
        <w:t>Р</w:t>
      </w:r>
      <w:r w:rsidR="000C07CF" w:rsidRPr="000C07CF">
        <w:rPr>
          <w:rStyle w:val="s10"/>
          <w:sz w:val="28"/>
          <w:szCs w:val="28"/>
        </w:rPr>
        <w:t>уков</w:t>
      </w:r>
      <w:r w:rsidR="000C07CF">
        <w:rPr>
          <w:rStyle w:val="s10"/>
          <w:sz w:val="28"/>
          <w:szCs w:val="28"/>
        </w:rPr>
        <w:t>одителями с/х предприятий в 2022</w:t>
      </w:r>
      <w:r w:rsidR="000C07CF" w:rsidRPr="000C07CF">
        <w:rPr>
          <w:rStyle w:val="s10"/>
          <w:sz w:val="28"/>
          <w:szCs w:val="28"/>
        </w:rPr>
        <w:t xml:space="preserve"> году произведена опашка полей, административных и производственных зданий, складских и животноводческих помещений. </w:t>
      </w:r>
    </w:p>
    <w:p w:rsidR="000C07CF" w:rsidRPr="000C07CF" w:rsidRDefault="006945F5" w:rsidP="006945F5">
      <w:pPr>
        <w:pStyle w:val="a6"/>
        <w:ind w:left="0"/>
        <w:jc w:val="both"/>
      </w:pPr>
      <w:r>
        <w:rPr>
          <w:sz w:val="28"/>
          <w:szCs w:val="28"/>
        </w:rPr>
        <w:lastRenderedPageBreak/>
        <w:t xml:space="preserve">     </w:t>
      </w:r>
      <w:r w:rsidR="000C07CF" w:rsidRPr="000C07CF">
        <w:rPr>
          <w:sz w:val="28"/>
          <w:szCs w:val="28"/>
        </w:rPr>
        <w:t>Руководителям предприятий и организаций всех форм собственности, расположенных на территории Рыбасовского сельского поселения была доведена информация о запрете выжигания мусора и пожнивных остатков, доведены размеры штрафных санкций.</w:t>
      </w:r>
    </w:p>
    <w:p w:rsidR="000C07CF" w:rsidRPr="000C07CF" w:rsidRDefault="006945F5" w:rsidP="006945F5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C07CF" w:rsidRPr="000C07CF"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5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 w:rsidR="000C07CF" w:rsidRPr="000C07CF"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 w:rsidR="000C07CF" w:rsidRPr="000C07CF"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специалистов поселения осуществлялась охрана памятников, расположенных на территории поселения.</w:t>
      </w:r>
      <w:r w:rsidR="000C07CF" w:rsidRPr="000C07CF">
        <w:t xml:space="preserve"> </w:t>
      </w:r>
    </w:p>
    <w:p w:rsidR="000C07CF" w:rsidRPr="000C07CF" w:rsidRDefault="006945F5" w:rsidP="006945F5">
      <w:pPr>
        <w:jc w:val="both"/>
      </w:pPr>
      <w:r>
        <w:rPr>
          <w:rStyle w:val="s10"/>
        </w:rPr>
        <w:t xml:space="preserve">      </w:t>
      </w:r>
      <w:r w:rsidR="000C07CF" w:rsidRPr="000C07CF">
        <w:rPr>
          <w:sz w:val="28"/>
          <w:szCs w:val="28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466544" w:rsidRDefault="006945F5" w:rsidP="00466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7CF" w:rsidRPr="000C07CF"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свиней, и других особо опасных заболеваний животных на территорию поселения.</w:t>
      </w:r>
    </w:p>
    <w:p w:rsidR="000C07CF" w:rsidRDefault="00466544" w:rsidP="00466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7661" w:rsidRPr="00466544">
        <w:rPr>
          <w:sz w:val="28"/>
          <w:szCs w:val="28"/>
        </w:rPr>
        <w:t>В течени</w:t>
      </w:r>
      <w:proofErr w:type="gramStart"/>
      <w:r w:rsidR="003A7661" w:rsidRPr="00466544">
        <w:rPr>
          <w:sz w:val="28"/>
          <w:szCs w:val="28"/>
        </w:rPr>
        <w:t>и</w:t>
      </w:r>
      <w:proofErr w:type="gramEnd"/>
      <w:r w:rsidR="003A7661" w:rsidRPr="00466544">
        <w:rPr>
          <w:sz w:val="28"/>
          <w:szCs w:val="28"/>
        </w:rPr>
        <w:t xml:space="preserve"> </w:t>
      </w:r>
      <w:r w:rsidRPr="00466544">
        <w:rPr>
          <w:sz w:val="28"/>
          <w:szCs w:val="28"/>
        </w:rPr>
        <w:t>первого полугодия 2022</w:t>
      </w:r>
      <w:r w:rsidR="003A7661" w:rsidRPr="00466544">
        <w:rPr>
          <w:sz w:val="28"/>
          <w:szCs w:val="28"/>
        </w:rPr>
        <w:t xml:space="preserve"> года активно проводилось информирование населения об опасности заболевания новой </w:t>
      </w:r>
      <w:proofErr w:type="spellStart"/>
      <w:r w:rsidR="003A7661" w:rsidRPr="00466544">
        <w:rPr>
          <w:sz w:val="28"/>
          <w:szCs w:val="28"/>
        </w:rPr>
        <w:t>коронавирусной</w:t>
      </w:r>
      <w:proofErr w:type="spellEnd"/>
      <w:r w:rsidR="003A7661" w:rsidRPr="00466544">
        <w:rPr>
          <w:sz w:val="28"/>
          <w:szCs w:val="28"/>
        </w:rPr>
        <w:t xml:space="preserve"> инфекцией. Информирование проводилось с использованием автомобилей оснащенных громкоговорителями, силами администрации доставлялись листовки в почтовые ящики всем жителям, информация публиковалась на информационных стендах, учреждениях социальной сферы, а также имеется на официальном интернет сайте поселения.</w:t>
      </w:r>
      <w:bookmarkStart w:id="1" w:name="_GoBack"/>
      <w:bookmarkEnd w:id="1"/>
    </w:p>
    <w:p w:rsidR="00B32674" w:rsidRPr="00B32674" w:rsidRDefault="00B32674" w:rsidP="00B32674">
      <w:pPr>
        <w:spacing w:before="100" w:beforeAutospacing="1" w:after="100" w:afterAutospacing="1"/>
        <w:jc w:val="both"/>
        <w:rPr>
          <w:sz w:val="28"/>
          <w:szCs w:val="28"/>
        </w:rPr>
      </w:pPr>
      <w:r w:rsidRPr="00B32674">
        <w:rPr>
          <w:sz w:val="28"/>
          <w:szCs w:val="28"/>
        </w:rPr>
        <w:t xml:space="preserve">Хочу также сказать несколько слов о деятельности дома культуры нашего поселения. </w:t>
      </w:r>
    </w:p>
    <w:p w:rsidR="00B32674" w:rsidRPr="00B32674" w:rsidRDefault="00B32674" w:rsidP="00B32674">
      <w:pPr>
        <w:ind w:firstLine="851"/>
        <w:jc w:val="both"/>
        <w:rPr>
          <w:sz w:val="28"/>
          <w:szCs w:val="28"/>
        </w:rPr>
      </w:pPr>
      <w:r w:rsidRPr="00B32674">
        <w:rPr>
          <w:sz w:val="28"/>
          <w:szCs w:val="28"/>
        </w:rPr>
        <w:t xml:space="preserve">В первом полугодии 2022 года мероприятия в домах культуры проводились как в стационарных условиях, так и в онлайн  формате. Было проведено 170 </w:t>
      </w:r>
      <w:proofErr w:type="gramStart"/>
      <w:r w:rsidRPr="00B32674">
        <w:rPr>
          <w:sz w:val="28"/>
          <w:szCs w:val="28"/>
        </w:rPr>
        <w:t>мероприятий</w:t>
      </w:r>
      <w:proofErr w:type="gramEnd"/>
      <w:r w:rsidRPr="00B32674">
        <w:rPr>
          <w:sz w:val="28"/>
          <w:szCs w:val="28"/>
        </w:rPr>
        <w:t xml:space="preserve"> которые посетили 17 060 человек.  Детских 64 , молодежных 9. Отмечалось празднование 77-ой годовщины Великой Победы. В </w:t>
      </w:r>
      <w:proofErr w:type="spellStart"/>
      <w:r w:rsidRPr="00B32674">
        <w:rPr>
          <w:sz w:val="28"/>
          <w:szCs w:val="28"/>
        </w:rPr>
        <w:t>п</w:t>
      </w:r>
      <w:proofErr w:type="gramStart"/>
      <w:r w:rsidRPr="00B32674">
        <w:rPr>
          <w:sz w:val="28"/>
          <w:szCs w:val="28"/>
        </w:rPr>
        <w:t>.Р</w:t>
      </w:r>
      <w:proofErr w:type="gramEnd"/>
      <w:r w:rsidRPr="00B32674">
        <w:rPr>
          <w:sz w:val="28"/>
          <w:szCs w:val="28"/>
        </w:rPr>
        <w:t>ыбасово</w:t>
      </w:r>
      <w:proofErr w:type="spellEnd"/>
      <w:r w:rsidRPr="00B32674">
        <w:rPr>
          <w:sz w:val="28"/>
          <w:szCs w:val="28"/>
        </w:rPr>
        <w:t xml:space="preserve"> 9 мая проходила акция поздравляли детей войны. Были  проведены автопробеги в </w:t>
      </w:r>
      <w:proofErr w:type="spellStart"/>
      <w:r w:rsidRPr="00B32674">
        <w:rPr>
          <w:sz w:val="28"/>
          <w:szCs w:val="28"/>
        </w:rPr>
        <w:t>х</w:t>
      </w:r>
      <w:proofErr w:type="gramStart"/>
      <w:r w:rsidRPr="00B32674">
        <w:rPr>
          <w:sz w:val="28"/>
          <w:szCs w:val="28"/>
        </w:rPr>
        <w:t>.М</w:t>
      </w:r>
      <w:proofErr w:type="gramEnd"/>
      <w:r w:rsidRPr="00B32674">
        <w:rPr>
          <w:sz w:val="28"/>
          <w:szCs w:val="28"/>
        </w:rPr>
        <w:t>аяк</w:t>
      </w:r>
      <w:proofErr w:type="spellEnd"/>
      <w:r w:rsidRPr="00B32674">
        <w:rPr>
          <w:sz w:val="28"/>
          <w:szCs w:val="28"/>
        </w:rPr>
        <w:t xml:space="preserve">, </w:t>
      </w:r>
      <w:proofErr w:type="spellStart"/>
      <w:r w:rsidRPr="00B32674">
        <w:rPr>
          <w:sz w:val="28"/>
          <w:szCs w:val="28"/>
        </w:rPr>
        <w:t>п.Садовый</w:t>
      </w:r>
      <w:proofErr w:type="spellEnd"/>
      <w:r w:rsidRPr="00B32674">
        <w:rPr>
          <w:sz w:val="28"/>
          <w:szCs w:val="28"/>
        </w:rPr>
        <w:t xml:space="preserve"> . 22 января, 9 мая, 22 июня  прошли возложения венков к памятникам погибших воинов. Очень интересно проходят мероприятия для детей и подростков. Также в каждом поселении проводились акции и </w:t>
      </w:r>
      <w:proofErr w:type="spellStart"/>
      <w:r w:rsidRPr="00B32674">
        <w:rPr>
          <w:sz w:val="28"/>
          <w:szCs w:val="28"/>
        </w:rPr>
        <w:t>флешмобы</w:t>
      </w:r>
      <w:proofErr w:type="spellEnd"/>
      <w:r w:rsidRPr="00B32674">
        <w:rPr>
          <w:sz w:val="28"/>
          <w:szCs w:val="28"/>
        </w:rPr>
        <w:t xml:space="preserve"> «</w:t>
      </w:r>
      <w:proofErr w:type="gramStart"/>
      <w:r w:rsidRPr="00B32674">
        <w:rPr>
          <w:sz w:val="28"/>
          <w:szCs w:val="28"/>
        </w:rPr>
        <w:t>Своих</w:t>
      </w:r>
      <w:proofErr w:type="gramEnd"/>
      <w:r w:rsidRPr="00B32674">
        <w:rPr>
          <w:sz w:val="28"/>
          <w:szCs w:val="28"/>
        </w:rPr>
        <w:t xml:space="preserve"> не бросаем», где жители активно принимали участие. Сельские дома культуры сотрудничают  с детски садом, школой, библиотекой.  Все  мероприятия проводимые домами культуры выкладываются в социальной сети одноклассники. Сотрудники учреждения наводят порядок в поселении и делают косметические ремонты на памятниках.</w:t>
      </w:r>
    </w:p>
    <w:p w:rsidR="00656942" w:rsidRPr="00515249" w:rsidRDefault="00656942" w:rsidP="00656942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color w:val="F79646" w:themeColor="accent6"/>
          <w:sz w:val="28"/>
          <w:szCs w:val="28"/>
        </w:rPr>
      </w:pPr>
      <w:r w:rsidRPr="00515249">
        <w:rPr>
          <w:rFonts w:ascii="Times New Roman CYR" w:eastAsia="Times New Roman CYR" w:hAnsi="Times New Roman CYR" w:cs="Times New Roman CYR"/>
          <w:color w:val="F79646" w:themeColor="accent6"/>
          <w:sz w:val="28"/>
          <w:szCs w:val="28"/>
        </w:rPr>
        <w:t xml:space="preserve"> </w:t>
      </w:r>
    </w:p>
    <w:p w:rsidR="00656942" w:rsidRDefault="00656942" w:rsidP="00656942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жителей. Мы рассчитываем на помощь организаций, предприятий и конечно жителей поселения. </w:t>
      </w:r>
    </w:p>
    <w:p w:rsidR="00656942" w:rsidRDefault="00656942" w:rsidP="00656942">
      <w:pPr>
        <w:ind w:firstLine="851"/>
        <w:jc w:val="both"/>
        <w:rPr>
          <w:color w:val="000000"/>
          <w:sz w:val="28"/>
          <w:szCs w:val="28"/>
        </w:rPr>
      </w:pPr>
    </w:p>
    <w:p w:rsidR="00656942" w:rsidRDefault="00656942" w:rsidP="00656942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p w:rsidR="007F395D" w:rsidRPr="00F67C84" w:rsidRDefault="00466544" w:rsidP="00656942">
      <w:pPr>
        <w:pStyle w:val="a6"/>
        <w:ind w:left="0" w:firstLine="851"/>
        <w:jc w:val="both"/>
      </w:pPr>
    </w:p>
    <w:sectPr w:rsidR="007F395D" w:rsidRPr="00F67C84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13102"/>
    <w:rsid w:val="00034E10"/>
    <w:rsid w:val="00074FE8"/>
    <w:rsid w:val="000C07CF"/>
    <w:rsid w:val="000D3D03"/>
    <w:rsid w:val="000D3EA6"/>
    <w:rsid w:val="000E63B3"/>
    <w:rsid w:val="00111378"/>
    <w:rsid w:val="00140F1B"/>
    <w:rsid w:val="0016736F"/>
    <w:rsid w:val="00172C78"/>
    <w:rsid w:val="001818E8"/>
    <w:rsid w:val="001C2B7D"/>
    <w:rsid w:val="001C3A41"/>
    <w:rsid w:val="001F75E2"/>
    <w:rsid w:val="0020230F"/>
    <w:rsid w:val="00253343"/>
    <w:rsid w:val="00254997"/>
    <w:rsid w:val="00282AF3"/>
    <w:rsid w:val="00285EF5"/>
    <w:rsid w:val="00291297"/>
    <w:rsid w:val="0029627E"/>
    <w:rsid w:val="002C2758"/>
    <w:rsid w:val="002D33D2"/>
    <w:rsid w:val="00310233"/>
    <w:rsid w:val="00381830"/>
    <w:rsid w:val="003870C7"/>
    <w:rsid w:val="00390057"/>
    <w:rsid w:val="003A7661"/>
    <w:rsid w:val="003E07F0"/>
    <w:rsid w:val="00411153"/>
    <w:rsid w:val="004316B7"/>
    <w:rsid w:val="004437BF"/>
    <w:rsid w:val="004501FD"/>
    <w:rsid w:val="00463EA2"/>
    <w:rsid w:val="00466544"/>
    <w:rsid w:val="004A60AD"/>
    <w:rsid w:val="004B098F"/>
    <w:rsid w:val="004B2345"/>
    <w:rsid w:val="004C21DC"/>
    <w:rsid w:val="004D0FC1"/>
    <w:rsid w:val="004D3051"/>
    <w:rsid w:val="00504CD0"/>
    <w:rsid w:val="00515249"/>
    <w:rsid w:val="005177E8"/>
    <w:rsid w:val="00520843"/>
    <w:rsid w:val="005331D0"/>
    <w:rsid w:val="00536E79"/>
    <w:rsid w:val="00544405"/>
    <w:rsid w:val="00575CBC"/>
    <w:rsid w:val="00610FBB"/>
    <w:rsid w:val="00627552"/>
    <w:rsid w:val="00656942"/>
    <w:rsid w:val="00663DC3"/>
    <w:rsid w:val="006652CE"/>
    <w:rsid w:val="00675E27"/>
    <w:rsid w:val="0069323A"/>
    <w:rsid w:val="006945F5"/>
    <w:rsid w:val="00695890"/>
    <w:rsid w:val="006A475D"/>
    <w:rsid w:val="006B68AD"/>
    <w:rsid w:val="006C05DC"/>
    <w:rsid w:val="006D36C8"/>
    <w:rsid w:val="00705F09"/>
    <w:rsid w:val="00747B6B"/>
    <w:rsid w:val="00766CD5"/>
    <w:rsid w:val="00790EF5"/>
    <w:rsid w:val="007A7C1E"/>
    <w:rsid w:val="007F6762"/>
    <w:rsid w:val="007F6D37"/>
    <w:rsid w:val="00836B80"/>
    <w:rsid w:val="00872DAF"/>
    <w:rsid w:val="00874D34"/>
    <w:rsid w:val="008C0326"/>
    <w:rsid w:val="009171BE"/>
    <w:rsid w:val="009403E7"/>
    <w:rsid w:val="009571D3"/>
    <w:rsid w:val="009A0371"/>
    <w:rsid w:val="00A0391B"/>
    <w:rsid w:val="00A0656D"/>
    <w:rsid w:val="00A3300F"/>
    <w:rsid w:val="00A34AB9"/>
    <w:rsid w:val="00A577D7"/>
    <w:rsid w:val="00A6669F"/>
    <w:rsid w:val="00A72B0C"/>
    <w:rsid w:val="00AC5897"/>
    <w:rsid w:val="00AC5F70"/>
    <w:rsid w:val="00AE1790"/>
    <w:rsid w:val="00AE31D3"/>
    <w:rsid w:val="00AF41D8"/>
    <w:rsid w:val="00B0737B"/>
    <w:rsid w:val="00B20371"/>
    <w:rsid w:val="00B22A34"/>
    <w:rsid w:val="00B22A94"/>
    <w:rsid w:val="00B32674"/>
    <w:rsid w:val="00B5417A"/>
    <w:rsid w:val="00B62326"/>
    <w:rsid w:val="00BE09A7"/>
    <w:rsid w:val="00BE7DA3"/>
    <w:rsid w:val="00BF4B5A"/>
    <w:rsid w:val="00C00A03"/>
    <w:rsid w:val="00C03DD4"/>
    <w:rsid w:val="00C21371"/>
    <w:rsid w:val="00C6583D"/>
    <w:rsid w:val="00C822C9"/>
    <w:rsid w:val="00CA589D"/>
    <w:rsid w:val="00CA6BE3"/>
    <w:rsid w:val="00CB5B0D"/>
    <w:rsid w:val="00CD383F"/>
    <w:rsid w:val="00D15703"/>
    <w:rsid w:val="00D16DFB"/>
    <w:rsid w:val="00D47B73"/>
    <w:rsid w:val="00D56719"/>
    <w:rsid w:val="00D733EE"/>
    <w:rsid w:val="00D95FC2"/>
    <w:rsid w:val="00DB31CC"/>
    <w:rsid w:val="00DC4B08"/>
    <w:rsid w:val="00DC6412"/>
    <w:rsid w:val="00DD16E8"/>
    <w:rsid w:val="00E22321"/>
    <w:rsid w:val="00E4135C"/>
    <w:rsid w:val="00E43B15"/>
    <w:rsid w:val="00EE41F3"/>
    <w:rsid w:val="00F14C90"/>
    <w:rsid w:val="00F22D12"/>
    <w:rsid w:val="00F67C84"/>
    <w:rsid w:val="00F771E2"/>
    <w:rsid w:val="00FA05CE"/>
    <w:rsid w:val="00FB7FE2"/>
    <w:rsid w:val="00FC3928"/>
    <w:rsid w:val="00FD43C0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uiPriority w:val="99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99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1312-932C-4D59-B9A8-388AB6EE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2021-06-30T06:58:00Z</cp:lastPrinted>
  <dcterms:created xsi:type="dcterms:W3CDTF">2021-02-04T09:05:00Z</dcterms:created>
  <dcterms:modified xsi:type="dcterms:W3CDTF">2022-07-18T13:15:00Z</dcterms:modified>
</cp:coreProperties>
</file>